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B99" w:rsidRDefault="00032B99" w:rsidP="00D812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6B9D">
        <w:rPr>
          <w:rFonts w:ascii="Times New Roman" w:hAnsi="Times New Roman" w:cs="Times New Roman"/>
          <w:b/>
          <w:sz w:val="28"/>
          <w:szCs w:val="28"/>
        </w:rPr>
        <w:t>Пояснительная записка к прогнозу социально-экономического развития Стародубского муниципального  округа Брянской области на среднесрочный период 202</w:t>
      </w:r>
      <w:r w:rsidR="0006048E" w:rsidRPr="00786B9D">
        <w:rPr>
          <w:rFonts w:ascii="Times New Roman" w:hAnsi="Times New Roman" w:cs="Times New Roman"/>
          <w:b/>
          <w:sz w:val="28"/>
          <w:szCs w:val="28"/>
        </w:rPr>
        <w:t>6</w:t>
      </w:r>
      <w:r w:rsidRPr="00786B9D">
        <w:rPr>
          <w:rFonts w:ascii="Times New Roman" w:hAnsi="Times New Roman" w:cs="Times New Roman"/>
          <w:b/>
          <w:sz w:val="28"/>
          <w:szCs w:val="28"/>
        </w:rPr>
        <w:t>-202</w:t>
      </w:r>
      <w:r w:rsidR="0006048E" w:rsidRPr="00786B9D">
        <w:rPr>
          <w:rFonts w:ascii="Times New Roman" w:hAnsi="Times New Roman" w:cs="Times New Roman"/>
          <w:b/>
          <w:sz w:val="28"/>
          <w:szCs w:val="28"/>
        </w:rPr>
        <w:t>8</w:t>
      </w:r>
      <w:r w:rsidRPr="00786B9D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p w:rsidR="00786B9D" w:rsidRPr="00786B9D" w:rsidRDefault="00786B9D" w:rsidP="00D812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9" w:rsidRPr="00786B9D" w:rsidRDefault="00032B9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Базой для разработки прогноза социально-экономического развития Стародубского муниципального  округа Брянской области на 202</w:t>
      </w:r>
      <w:r w:rsidR="0006048E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6048E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и 202</w:t>
      </w:r>
      <w:r w:rsidR="0006048E" w:rsidRPr="00786B9D">
        <w:rPr>
          <w:rFonts w:ascii="Times New Roman" w:hAnsi="Times New Roman" w:cs="Times New Roman"/>
          <w:sz w:val="28"/>
          <w:szCs w:val="28"/>
        </w:rPr>
        <w:t xml:space="preserve">8 </w:t>
      </w:r>
      <w:r w:rsidRPr="00786B9D">
        <w:rPr>
          <w:rFonts w:ascii="Times New Roman" w:hAnsi="Times New Roman" w:cs="Times New Roman"/>
          <w:sz w:val="28"/>
          <w:szCs w:val="28"/>
        </w:rPr>
        <w:t xml:space="preserve">годов являются основные макроэкономические показатели социально-экономического развития </w:t>
      </w:r>
      <w:r w:rsidR="001F71C5" w:rsidRPr="00786B9D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86B9D">
        <w:rPr>
          <w:rFonts w:ascii="Times New Roman" w:hAnsi="Times New Roman" w:cs="Times New Roman"/>
          <w:sz w:val="28"/>
          <w:szCs w:val="28"/>
        </w:rPr>
        <w:t xml:space="preserve"> за предыдущие годы, сценарные условия развития экономики Российской Федерации на 202</w:t>
      </w:r>
      <w:r w:rsidR="0006048E" w:rsidRPr="00786B9D">
        <w:rPr>
          <w:rFonts w:ascii="Times New Roman" w:hAnsi="Times New Roman" w:cs="Times New Roman"/>
          <w:sz w:val="28"/>
          <w:szCs w:val="28"/>
        </w:rPr>
        <w:t>6</w:t>
      </w:r>
      <w:r w:rsidR="00E16A36" w:rsidRPr="00786B9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6048E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и 202</w:t>
      </w:r>
      <w:r w:rsidR="0006048E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32B99" w:rsidRPr="00786B9D" w:rsidRDefault="00032B9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прогнозе учтены принимаемые меры экономической политики, включая реализацию Общенационального плана действий, обеспечивающих восстановление занятости и доходов населения, рост экономики и долгосрочные структурные изменения в экономике, приоритеты и целевые индикаторы, определенные в муниципальных программах, направленных на достижение национальных целей развития Российской Федерации, определенных Указом Президента Российской Федерации от 21 июля 2020 года № 474 «О национальных целях развития Российской Федерации на период до 2030 года». Прогноз социально-экономического развития Стародубского муниципального  округа Брянской области на среднесрочный период </w:t>
      </w:r>
      <w:r w:rsidR="00E16A36" w:rsidRPr="00786B9D">
        <w:rPr>
          <w:rFonts w:ascii="Times New Roman" w:hAnsi="Times New Roman" w:cs="Times New Roman"/>
          <w:sz w:val="28"/>
          <w:szCs w:val="28"/>
        </w:rPr>
        <w:t>202</w:t>
      </w:r>
      <w:r w:rsidR="0006048E" w:rsidRPr="00786B9D">
        <w:rPr>
          <w:rFonts w:ascii="Times New Roman" w:hAnsi="Times New Roman" w:cs="Times New Roman"/>
          <w:sz w:val="28"/>
          <w:szCs w:val="28"/>
        </w:rPr>
        <w:t>6</w:t>
      </w:r>
      <w:r w:rsidR="00E16A36" w:rsidRPr="00786B9D">
        <w:rPr>
          <w:rFonts w:ascii="Times New Roman" w:hAnsi="Times New Roman" w:cs="Times New Roman"/>
          <w:sz w:val="28"/>
          <w:szCs w:val="28"/>
        </w:rPr>
        <w:t>-</w:t>
      </w:r>
      <w:r w:rsidRPr="00786B9D">
        <w:rPr>
          <w:rFonts w:ascii="Times New Roman" w:hAnsi="Times New Roman" w:cs="Times New Roman"/>
          <w:sz w:val="28"/>
          <w:szCs w:val="28"/>
        </w:rPr>
        <w:t>202</w:t>
      </w:r>
      <w:r w:rsidR="0006048E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гг. разработан в двух вариантах.</w:t>
      </w:r>
    </w:p>
    <w:p w:rsidR="00032B99" w:rsidRPr="00786B9D" w:rsidRDefault="00032B9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Пояснительная записка к прогнозу сформирована по показателям базового варианта прогноза, который взят за основу при формировании бюджета округа  на 202</w:t>
      </w:r>
      <w:r w:rsidR="0006048E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 на плановый период </w:t>
      </w:r>
      <w:r w:rsidR="004B5B75" w:rsidRPr="00786B9D">
        <w:rPr>
          <w:rFonts w:ascii="Times New Roman" w:hAnsi="Times New Roman" w:cs="Times New Roman"/>
          <w:sz w:val="28"/>
          <w:szCs w:val="28"/>
        </w:rPr>
        <w:t>202</w:t>
      </w:r>
      <w:r w:rsidR="0006048E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>-202</w:t>
      </w:r>
      <w:r w:rsidR="0006048E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032B99" w:rsidRPr="00786B9D" w:rsidRDefault="00032B9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19" w:rsidRPr="00786B9D" w:rsidRDefault="0048631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319" w:rsidRPr="00786B9D" w:rsidRDefault="0048631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319" w:rsidRPr="00786B9D" w:rsidRDefault="0048631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319" w:rsidRPr="00786B9D" w:rsidRDefault="0048631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319" w:rsidRPr="00786B9D" w:rsidRDefault="0048631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319" w:rsidRPr="00786B9D" w:rsidRDefault="0048631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B99" w:rsidRPr="00786B9D" w:rsidRDefault="00032B99" w:rsidP="00E16A3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НАСЕЛЕНИЕ</w:t>
      </w:r>
    </w:p>
    <w:p w:rsidR="004E7739" w:rsidRPr="00786B9D" w:rsidRDefault="004E7739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Особенностью демографических тенденций в последнее время является старение населения, ухудшение возрастной структуры населения. Негативное влияние на демографическую ситуацию оказывает снижение численности населения в возрасте 15–64 года за счет малочисленного поколения людей, рожденных в 90-е годы, а также снижение численности женщин ранне- и средне-репродуктивного возраста (20–34 года). 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результате реализации  мероприятий национальных проектов «Демография» и «Здравоохранение», направленных на достижение целей по повышению рождаемости, снижению смертности, а также за счет улучшения репродуктивного здоровья, формирования мотивации к здоровому образу жизни, стимулирования к занятиям физкультурой и спортом, будет наблюдаться улучшение демографической ситуации.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На повышение рождаемости также направлены меры, предусматривающие повышение доступности дошкольного образования, увеличение сети образовательных организаций, реализующих образовательные программы дошкольного образования; создание потенциальной возможности для выхода на работу экономически активных родителей (законных представителей), имеющих детей в возрасте до трех лет, а также материальные меры поддержки.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Мероприятия по снижению смертности предусматривают: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завершение формирования  сети медицинских организаций первичного звена здравоохранения, строительство фельдшерско-акушерских пунктов, приобретение современного высокотехнологичного медицинского оборудования и мобильных медицинских комплексов;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внедрение инновационных медицинских технологий, включая систему ранней диагностики заболеваний;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обеспечение медицинских организаций системы здравоохранения квалифицированными кадрами;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>реализацию программ борьбы с онкологическими и сердечно- сосудистыми заболеваниями, развитие детского здравоохранения и т.д.</w:t>
      </w:r>
    </w:p>
    <w:p w:rsidR="00E16A36" w:rsidRPr="00786B9D" w:rsidRDefault="00E16A36" w:rsidP="00E16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Следует отметить, что мероприятия по сокращению уровня смертности будут способствовать снижению возрастных коэффициентов смертности, однако не смогут компенсировать потери, что приведет к сохранению естественной убыли населения на протяжении прогнозного периода.</w:t>
      </w:r>
    </w:p>
    <w:p w:rsidR="00C53FFF" w:rsidRDefault="00E16A36" w:rsidP="00C53F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На 1 января 202</w:t>
      </w:r>
      <w:r w:rsidR="009D16AF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года численность постоянного населения составила 3</w:t>
      </w:r>
      <w:r w:rsidR="009D16AF" w:rsidRPr="00786B9D">
        <w:rPr>
          <w:rFonts w:ascii="Times New Roman" w:hAnsi="Times New Roman" w:cs="Times New Roman"/>
          <w:sz w:val="28"/>
          <w:szCs w:val="28"/>
        </w:rPr>
        <w:t>3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D16AF" w:rsidRPr="00786B9D">
        <w:rPr>
          <w:rFonts w:ascii="Times New Roman" w:hAnsi="Times New Roman" w:cs="Times New Roman"/>
          <w:sz w:val="28"/>
          <w:szCs w:val="28"/>
        </w:rPr>
        <w:t>838</w:t>
      </w:r>
      <w:r w:rsidR="00C53FFF">
        <w:rPr>
          <w:rFonts w:ascii="Times New Roman" w:hAnsi="Times New Roman" w:cs="Times New Roman"/>
          <w:sz w:val="28"/>
          <w:szCs w:val="28"/>
        </w:rPr>
        <w:t xml:space="preserve"> человек, на конец 2025 года прогнозируемая численность населения составит 33 491 человек. </w:t>
      </w:r>
    </w:p>
    <w:p w:rsidR="00C53FFF" w:rsidRPr="00C53FFF" w:rsidRDefault="00E16A36" w:rsidP="00C53F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523806" w:rsidRPr="00786B9D">
        <w:rPr>
          <w:rFonts w:ascii="Times New Roman" w:hAnsi="Times New Roman" w:cs="Times New Roman"/>
          <w:sz w:val="28"/>
          <w:szCs w:val="28"/>
        </w:rPr>
        <w:t xml:space="preserve">В прогнозируемом периоде в 2026 году численность населения составит 33054 человека, в 2027 году- </w:t>
      </w:r>
      <w:r w:rsidR="001A0F80" w:rsidRPr="00786B9D">
        <w:rPr>
          <w:rFonts w:ascii="Times New Roman" w:hAnsi="Times New Roman" w:cs="Times New Roman"/>
          <w:sz w:val="28"/>
          <w:szCs w:val="28"/>
        </w:rPr>
        <w:t>32825 человек, в 2028 году-32466 человек.</w:t>
      </w:r>
      <w:r w:rsidR="00C53FFF" w:rsidRPr="00C53FFF">
        <w:t xml:space="preserve"> </w:t>
      </w:r>
    </w:p>
    <w:p w:rsidR="00C53FFF" w:rsidRPr="004E7739" w:rsidRDefault="00C53FFF" w:rsidP="00C53F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39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 ожидаемый коэффициент рождаемости прогнозируется в размере 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7739">
        <w:rPr>
          <w:rFonts w:ascii="Times New Roman" w:hAnsi="Times New Roman" w:cs="Times New Roman"/>
          <w:sz w:val="28"/>
          <w:szCs w:val="28"/>
        </w:rPr>
        <w:t xml:space="preserve"> на 1000 человек населения, коэффициент смертности населения –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E7739">
        <w:rPr>
          <w:rFonts w:ascii="Times New Roman" w:hAnsi="Times New Roman" w:cs="Times New Roman"/>
          <w:sz w:val="28"/>
          <w:szCs w:val="28"/>
        </w:rPr>
        <w:t xml:space="preserve"> на 1000 человек населения. Коэффициент естественной убыли населения в 202</w:t>
      </w:r>
      <w:r w:rsidR="00EE2C0A">
        <w:rPr>
          <w:rFonts w:ascii="Times New Roman" w:hAnsi="Times New Roman" w:cs="Times New Roman"/>
          <w:sz w:val="28"/>
          <w:szCs w:val="28"/>
        </w:rPr>
        <w:t>5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 прогнозируется в размере -</w:t>
      </w:r>
      <w:r w:rsidR="00EE2C0A">
        <w:rPr>
          <w:rFonts w:ascii="Times New Roman" w:hAnsi="Times New Roman" w:cs="Times New Roman"/>
          <w:sz w:val="28"/>
          <w:szCs w:val="28"/>
        </w:rPr>
        <w:t>10 человек</w:t>
      </w:r>
      <w:r w:rsidRPr="004E7739">
        <w:rPr>
          <w:rFonts w:ascii="Times New Roman" w:hAnsi="Times New Roman" w:cs="Times New Roman"/>
          <w:sz w:val="28"/>
          <w:szCs w:val="28"/>
        </w:rPr>
        <w:t xml:space="preserve"> на 1000 населения.</w:t>
      </w:r>
    </w:p>
    <w:p w:rsidR="00C53FFF" w:rsidRPr="004E7739" w:rsidRDefault="00C53FFF" w:rsidP="00C53F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39">
        <w:rPr>
          <w:rFonts w:ascii="Times New Roman" w:hAnsi="Times New Roman" w:cs="Times New Roman"/>
          <w:sz w:val="28"/>
          <w:szCs w:val="28"/>
        </w:rPr>
        <w:t xml:space="preserve">В целях повышения рождаемости на федеральном уровне приняты масштабные меры финансовой поддержки семей с детьми, а также женщинам в период беременности, которые также направлены на снижение риска возникновения бедности при рождении ребенка. Поскольку репродуктивное поведение населения имеет инерционный характер, положительные результаты введения мер по поддержке рождаемости можно будет ожидать в среднесрочной перспективе. </w:t>
      </w:r>
    </w:p>
    <w:p w:rsidR="00C53FFF" w:rsidRPr="004E7739" w:rsidRDefault="00C53FFF" w:rsidP="00C53F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39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7739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4E7739">
        <w:rPr>
          <w:rFonts w:ascii="Times New Roman" w:hAnsi="Times New Roman" w:cs="Times New Roman"/>
          <w:sz w:val="28"/>
          <w:szCs w:val="28"/>
        </w:rPr>
        <w:t>гг. коэффициент рождаемости прогнозируется: в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E7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6,5</w:t>
      </w:r>
      <w:r w:rsidRPr="004E7739">
        <w:rPr>
          <w:rFonts w:ascii="Times New Roman" w:hAnsi="Times New Roman" w:cs="Times New Roman"/>
          <w:sz w:val="28"/>
          <w:szCs w:val="28"/>
        </w:rPr>
        <w:t xml:space="preserve"> человек на 1000 населения, в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году-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E7739">
        <w:rPr>
          <w:rFonts w:ascii="Times New Roman" w:hAnsi="Times New Roman" w:cs="Times New Roman"/>
          <w:sz w:val="28"/>
          <w:szCs w:val="28"/>
        </w:rPr>
        <w:t xml:space="preserve"> человек на 1000 населения, в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году- 7,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E7739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7739">
        <w:rPr>
          <w:rFonts w:ascii="Times New Roman" w:hAnsi="Times New Roman" w:cs="Times New Roman"/>
          <w:sz w:val="28"/>
          <w:szCs w:val="28"/>
        </w:rPr>
        <w:t xml:space="preserve"> на 1000 населения. </w:t>
      </w:r>
    </w:p>
    <w:p w:rsidR="00C53FFF" w:rsidRPr="004E7739" w:rsidRDefault="00C53FFF" w:rsidP="00C53F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39">
        <w:rPr>
          <w:rFonts w:ascii="Times New Roman" w:hAnsi="Times New Roman" w:cs="Times New Roman"/>
          <w:sz w:val="28"/>
          <w:szCs w:val="28"/>
        </w:rPr>
        <w:lastRenderedPageBreak/>
        <w:t>Коэффициент смертности населения прогнозируется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 –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7739">
        <w:rPr>
          <w:rFonts w:ascii="Times New Roman" w:hAnsi="Times New Roman" w:cs="Times New Roman"/>
          <w:sz w:val="28"/>
          <w:szCs w:val="28"/>
        </w:rPr>
        <w:t xml:space="preserve"> человек на 1000 населения, в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году- 1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E7739">
        <w:rPr>
          <w:rFonts w:ascii="Times New Roman" w:hAnsi="Times New Roman" w:cs="Times New Roman"/>
          <w:sz w:val="28"/>
          <w:szCs w:val="28"/>
        </w:rPr>
        <w:t>,5 человек на 1000 населения, в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E7739">
        <w:rPr>
          <w:rFonts w:ascii="Times New Roman" w:hAnsi="Times New Roman" w:cs="Times New Roman"/>
          <w:sz w:val="28"/>
          <w:szCs w:val="28"/>
        </w:rPr>
        <w:t xml:space="preserve"> году-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4E7739">
        <w:rPr>
          <w:rFonts w:ascii="Times New Roman" w:hAnsi="Times New Roman" w:cs="Times New Roman"/>
          <w:sz w:val="28"/>
          <w:szCs w:val="28"/>
        </w:rPr>
        <w:t xml:space="preserve"> человек на 1000 населения. </w:t>
      </w:r>
    </w:p>
    <w:p w:rsidR="001A0F80" w:rsidRDefault="00EE2C0A" w:rsidP="0006048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sz w:val="28"/>
          <w:szCs w:val="28"/>
        </w:rPr>
        <w:t>Миграционн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E2C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убыль населения в 2025 году прогнозируется в размере -135 человек, в 2026-2028 годах - 100 человек ежегодно. </w:t>
      </w:r>
    </w:p>
    <w:p w:rsidR="00480818" w:rsidRPr="00786B9D" w:rsidRDefault="00480818" w:rsidP="00C40AD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2B99" w:rsidRPr="00786B9D" w:rsidRDefault="00C63A93" w:rsidP="00C40AD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ПРОМЫШЛЕНННОЕ ПРОИЗВОДСТВО</w:t>
      </w:r>
    </w:p>
    <w:p w:rsidR="00032B99" w:rsidRPr="00786B9D" w:rsidRDefault="00032B99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Производственный сектор округа представлен предприятиями, относящимися к видам деятельности: "Обрабатывающие производства", "Обеспечение электрической энергией, газом и паром; кондиционирование воздуха", "Водоснабжение; водоотведение, организация сбора и утилизация отходов, деятельность по ликвидации загрязнений".</w:t>
      </w: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Крупнейшими предприятия</w:t>
      </w:r>
      <w:r w:rsidR="00A362F8" w:rsidRPr="00786B9D">
        <w:rPr>
          <w:rFonts w:ascii="Times New Roman" w:hAnsi="Times New Roman" w:cs="Times New Roman"/>
          <w:sz w:val="28"/>
          <w:szCs w:val="28"/>
        </w:rPr>
        <w:t>ми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топливно-энергетического комплекса Стародубского муниципального округа Брянской области являются  Филиал </w:t>
      </w:r>
      <w:r w:rsidRPr="00786B9D">
        <w:rPr>
          <w:rFonts w:ascii="Times New Roman" w:hAnsi="Times New Roman" w:cs="Times New Roman"/>
          <w:bCs/>
          <w:sz w:val="28"/>
          <w:szCs w:val="28"/>
        </w:rPr>
        <w:t>"Брянскэнергосбыт", ООО "Газпром энергосбы</w:t>
      </w:r>
      <w:r w:rsidR="00A362F8" w:rsidRPr="00786B9D">
        <w:rPr>
          <w:rFonts w:ascii="Times New Roman" w:hAnsi="Times New Roman" w:cs="Times New Roman"/>
          <w:bCs/>
          <w:sz w:val="28"/>
          <w:szCs w:val="28"/>
        </w:rPr>
        <w:t>т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 Брянск"</w:t>
      </w:r>
      <w:r w:rsidRPr="00786B9D">
        <w:rPr>
          <w:rFonts w:ascii="Times New Roman" w:hAnsi="Times New Roman" w:cs="Times New Roman"/>
          <w:sz w:val="28"/>
          <w:szCs w:val="28"/>
        </w:rPr>
        <w:t>, Филиал ПАО "МРСК Центра" – "Брянскэнерго",  ГУП "Брянсккоммунэнерго".</w:t>
      </w: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Основными потребителями электроэнергии являются предприятия обрабатывающих производств, предприятия по обеспечению электрической энергией, газом и паром и предприятия сельского хозяйства.</w:t>
      </w: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Предприятия, относящиеся к виду экономической деятельности «Водоснабжение; водоотведение, организация сбора и утилизация отходов, деятельность по ликвидации загрязнений», в общем объеме отгруженных товаров собственного производства занимают </w:t>
      </w:r>
      <w:r w:rsidR="00A362F8" w:rsidRPr="00786B9D">
        <w:rPr>
          <w:rFonts w:ascii="Times New Roman" w:hAnsi="Times New Roman" w:cs="Times New Roman"/>
          <w:sz w:val="28"/>
          <w:szCs w:val="28"/>
        </w:rPr>
        <w:t xml:space="preserve">в округе </w:t>
      </w:r>
      <w:r w:rsidRPr="00786B9D">
        <w:rPr>
          <w:rFonts w:ascii="Times New Roman" w:hAnsi="Times New Roman" w:cs="Times New Roman"/>
          <w:sz w:val="28"/>
          <w:szCs w:val="28"/>
        </w:rPr>
        <w:t>около 0,</w:t>
      </w:r>
      <w:r w:rsidR="00C40ADA" w:rsidRPr="00786B9D">
        <w:rPr>
          <w:rFonts w:ascii="Times New Roman" w:hAnsi="Times New Roman" w:cs="Times New Roman"/>
          <w:sz w:val="28"/>
          <w:szCs w:val="28"/>
        </w:rPr>
        <w:t>25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процента.</w:t>
      </w: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Ведущая роль в промышленном производстве округа принадлежит обрабатывающим производствам. На их долю приходится около </w:t>
      </w:r>
      <w:r w:rsidR="00AE2DC8">
        <w:rPr>
          <w:rFonts w:ascii="Times New Roman" w:hAnsi="Times New Roman" w:cs="Times New Roman"/>
          <w:sz w:val="28"/>
          <w:szCs w:val="28"/>
        </w:rPr>
        <w:t>52</w:t>
      </w:r>
      <w:r w:rsidR="00C40ADA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A362F8" w:rsidRPr="00786B9D">
        <w:rPr>
          <w:rFonts w:ascii="Times New Roman" w:hAnsi="Times New Roman" w:cs="Times New Roman"/>
          <w:sz w:val="28"/>
          <w:szCs w:val="28"/>
        </w:rPr>
        <w:t>%</w:t>
      </w:r>
      <w:r w:rsidRPr="00786B9D">
        <w:rPr>
          <w:rFonts w:ascii="Times New Roman" w:hAnsi="Times New Roman" w:cs="Times New Roman"/>
          <w:sz w:val="28"/>
          <w:szCs w:val="28"/>
        </w:rPr>
        <w:t xml:space="preserve"> объема отгруженной продукции округа.</w:t>
      </w:r>
    </w:p>
    <w:p w:rsidR="006B233F" w:rsidRPr="00786B9D" w:rsidRDefault="006B233F" w:rsidP="006B23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На реализацию эффективной промышленной политики направлены  региональные законы «О промышленной политике в Брянской области» и </w:t>
      </w:r>
      <w:r w:rsidRPr="00786B9D">
        <w:rPr>
          <w:rFonts w:ascii="Times New Roman" w:hAnsi="Times New Roman" w:cs="Times New Roman"/>
          <w:sz w:val="28"/>
          <w:szCs w:val="28"/>
        </w:rPr>
        <w:lastRenderedPageBreak/>
        <w:t>«Об инвестиционной деятельности в Брянской области», мероприятия  реализуемые в рамках государственной программы «Развитие промышленности, транспорта и связи Брянской области», мероприятия региональных проектов по повышению производительности труда на предприятиях.</w:t>
      </w:r>
    </w:p>
    <w:p w:rsidR="006B233F" w:rsidRPr="00786B9D" w:rsidRDefault="006B233F" w:rsidP="006B23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Росту промышленного производства будут способствовать меры государственной поддержки предприятий, реализующих проекты по модернизации производства.</w:t>
      </w:r>
    </w:p>
    <w:p w:rsidR="006B233F" w:rsidRPr="00786B9D" w:rsidRDefault="006B233F" w:rsidP="006B23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Брянской области при содействии Минпромторга России создан региональный фонд развития промышленности, главной задачей которого является предоставление промышленным предприятиям льготных займов для реализации проектов развития.</w:t>
      </w:r>
    </w:p>
    <w:p w:rsidR="00C40ADA" w:rsidRPr="00786B9D" w:rsidRDefault="00C40ADA" w:rsidP="0000663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предприятий по всем видам экономической деятельности </w:t>
      </w:r>
      <w:r w:rsidR="00AE2DC8">
        <w:rPr>
          <w:rFonts w:ascii="Times New Roman" w:hAnsi="Times New Roman" w:cs="Times New Roman"/>
          <w:sz w:val="28"/>
          <w:szCs w:val="28"/>
        </w:rPr>
        <w:t xml:space="preserve">в 2024 году составил </w:t>
      </w:r>
      <w:r w:rsidR="00AE2DC8" w:rsidRPr="00AE2DC8">
        <w:rPr>
          <w:rFonts w:ascii="Times New Roman" w:hAnsi="Times New Roman" w:cs="Times New Roman"/>
          <w:sz w:val="28"/>
          <w:szCs w:val="28"/>
        </w:rPr>
        <w:t>26</w:t>
      </w:r>
      <w:r w:rsidR="00AE2DC8">
        <w:rPr>
          <w:rFonts w:ascii="Times New Roman" w:hAnsi="Times New Roman" w:cs="Times New Roman"/>
          <w:sz w:val="28"/>
          <w:szCs w:val="28"/>
        </w:rPr>
        <w:t> </w:t>
      </w:r>
      <w:r w:rsidR="00AE2DC8" w:rsidRPr="00AE2DC8">
        <w:rPr>
          <w:rFonts w:ascii="Times New Roman" w:hAnsi="Times New Roman" w:cs="Times New Roman"/>
          <w:sz w:val="28"/>
          <w:szCs w:val="28"/>
        </w:rPr>
        <w:t>249</w:t>
      </w:r>
      <w:r w:rsidR="00AE2DC8">
        <w:rPr>
          <w:rFonts w:ascii="Times New Roman" w:hAnsi="Times New Roman" w:cs="Times New Roman"/>
          <w:sz w:val="28"/>
          <w:szCs w:val="28"/>
        </w:rPr>
        <w:t xml:space="preserve"> </w:t>
      </w:r>
      <w:r w:rsidR="00AE2DC8" w:rsidRPr="00AE2DC8">
        <w:rPr>
          <w:rFonts w:ascii="Times New Roman" w:hAnsi="Times New Roman" w:cs="Times New Roman"/>
          <w:sz w:val="28"/>
          <w:szCs w:val="28"/>
        </w:rPr>
        <w:t>729,3</w:t>
      </w:r>
      <w:r w:rsidR="00AE2DC8">
        <w:rPr>
          <w:rFonts w:ascii="Times New Roman" w:hAnsi="Times New Roman" w:cs="Times New Roman"/>
          <w:sz w:val="28"/>
          <w:szCs w:val="28"/>
        </w:rPr>
        <w:t xml:space="preserve"> тыс.руб., </w:t>
      </w:r>
      <w:r w:rsidRPr="00786B9D">
        <w:rPr>
          <w:rFonts w:ascii="Times New Roman" w:hAnsi="Times New Roman" w:cs="Times New Roman"/>
          <w:sz w:val="28"/>
          <w:szCs w:val="28"/>
        </w:rPr>
        <w:t>на конец 202</w:t>
      </w:r>
      <w:r w:rsidR="0066765C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D7DFC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 </w:t>
      </w:r>
      <w:r w:rsidR="0066765C" w:rsidRPr="00786B9D">
        <w:rPr>
          <w:rFonts w:ascii="Times New Roman" w:hAnsi="Times New Roman" w:cs="Times New Roman"/>
          <w:sz w:val="28"/>
          <w:szCs w:val="28"/>
        </w:rPr>
        <w:t>28 087 210,4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</w:t>
      </w:r>
      <w:r w:rsidR="0066765C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руб., </w:t>
      </w:r>
      <w:r w:rsidR="00AE2DC8">
        <w:rPr>
          <w:rFonts w:ascii="Times New Roman" w:hAnsi="Times New Roman" w:cs="Times New Roman"/>
          <w:sz w:val="28"/>
          <w:szCs w:val="28"/>
        </w:rPr>
        <w:t xml:space="preserve">(темп роста к уровню 2024 года составит 107%) , </w:t>
      </w:r>
      <w:r w:rsidRPr="00786B9D">
        <w:rPr>
          <w:rFonts w:ascii="Times New Roman" w:hAnsi="Times New Roman" w:cs="Times New Roman"/>
          <w:sz w:val="28"/>
          <w:szCs w:val="28"/>
        </w:rPr>
        <w:t>в 202</w:t>
      </w:r>
      <w:r w:rsidR="0066765C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6765C" w:rsidRPr="00786B9D">
        <w:rPr>
          <w:rFonts w:ascii="Times New Roman" w:hAnsi="Times New Roman" w:cs="Times New Roman"/>
          <w:sz w:val="28"/>
          <w:szCs w:val="28"/>
        </w:rPr>
        <w:t>31 176 803,5</w:t>
      </w:r>
      <w:r w:rsidR="00C5419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66765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  <w:r w:rsidR="00AE2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DC8">
        <w:rPr>
          <w:rFonts w:ascii="Times New Roman" w:hAnsi="Times New Roman" w:cs="Times New Roman"/>
          <w:sz w:val="28"/>
          <w:szCs w:val="28"/>
        </w:rPr>
        <w:t xml:space="preserve">(темп роста к уровню 2025 года составит 111%) 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5D7F8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5D7F8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F8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34 481 544,6</w:t>
      </w:r>
      <w:r w:rsidR="00C5419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тыс.руб. </w:t>
      </w:r>
      <w:r w:rsidR="00AE2DC8">
        <w:rPr>
          <w:rFonts w:ascii="Times New Roman" w:hAnsi="Times New Roman" w:cs="Times New Roman"/>
          <w:sz w:val="28"/>
          <w:szCs w:val="28"/>
        </w:rPr>
        <w:t>(темп роста к уровню 2026 года составит 110,5%)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</w:t>
      </w:r>
      <w:r w:rsidR="005D7F8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5419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C5419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F8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38 136 588,3</w:t>
      </w:r>
      <w:r w:rsidR="00C5419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66765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="0000663B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DC8">
        <w:rPr>
          <w:rFonts w:ascii="Times New Roman" w:hAnsi="Times New Roman" w:cs="Times New Roman"/>
          <w:sz w:val="28"/>
          <w:szCs w:val="28"/>
        </w:rPr>
        <w:t>(темп роста к уровню 2027 года составит 110,5%).</w:t>
      </w: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Доля предприятий, выпускающих пищевые продукты на территории Стародубского муниципального округа Брянской области, в общем объеме отгруженной продукции обрабатывающих производств составляет около 100</w:t>
      </w:r>
      <w:r w:rsidR="00A362F8" w:rsidRPr="00786B9D">
        <w:rPr>
          <w:rFonts w:ascii="Times New Roman" w:hAnsi="Times New Roman" w:cs="Times New Roman"/>
          <w:sz w:val="28"/>
          <w:szCs w:val="28"/>
        </w:rPr>
        <w:t>%</w:t>
      </w:r>
      <w:r w:rsidRPr="00786B9D">
        <w:rPr>
          <w:rFonts w:ascii="Times New Roman" w:hAnsi="Times New Roman" w:cs="Times New Roman"/>
          <w:sz w:val="28"/>
          <w:szCs w:val="28"/>
        </w:rPr>
        <w:t xml:space="preserve">. Активное развитие пищевой промышленности – это следствие интенсивного развития сельского хозяйства  округа. </w:t>
      </w:r>
    </w:p>
    <w:p w:rsidR="00C63A93" w:rsidRPr="00786B9D" w:rsidRDefault="00C63A93" w:rsidP="00C40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Основными градообразующими предприятиями на территории Стародубского муниципального округа Брянской области в молокоперерабатывающей отрасли  явля</w:t>
      </w:r>
      <w:r w:rsidR="00AE2DC8">
        <w:rPr>
          <w:rFonts w:ascii="Times New Roman" w:hAnsi="Times New Roman" w:cs="Times New Roman"/>
          <w:sz w:val="28"/>
          <w:szCs w:val="28"/>
        </w:rPr>
        <w:t>ю</w:t>
      </w:r>
      <w:r w:rsidRPr="00786B9D">
        <w:rPr>
          <w:rFonts w:ascii="Times New Roman" w:hAnsi="Times New Roman" w:cs="Times New Roman"/>
          <w:sz w:val="28"/>
          <w:szCs w:val="28"/>
        </w:rPr>
        <w:t xml:space="preserve">тся: ТнВ «Сыр Стародубский» - 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среднесписочная численность </w:t>
      </w:r>
      <w:r w:rsidR="00480818" w:rsidRPr="00786B9D">
        <w:rPr>
          <w:rFonts w:ascii="Times New Roman" w:hAnsi="Times New Roman" w:cs="Times New Roman"/>
          <w:bCs/>
          <w:sz w:val="28"/>
          <w:szCs w:val="28"/>
        </w:rPr>
        <w:t>прогно</w:t>
      </w:r>
      <w:r w:rsidRPr="00786B9D">
        <w:rPr>
          <w:rFonts w:ascii="Times New Roman" w:hAnsi="Times New Roman" w:cs="Times New Roman"/>
          <w:bCs/>
          <w:sz w:val="28"/>
          <w:szCs w:val="28"/>
        </w:rPr>
        <w:t>з</w:t>
      </w:r>
      <w:r w:rsidR="00480818" w:rsidRPr="00786B9D">
        <w:rPr>
          <w:rFonts w:ascii="Times New Roman" w:hAnsi="Times New Roman" w:cs="Times New Roman"/>
          <w:bCs/>
          <w:sz w:val="28"/>
          <w:szCs w:val="28"/>
        </w:rPr>
        <w:t>ируется з</w:t>
      </w:r>
      <w:r w:rsidRPr="00786B9D">
        <w:rPr>
          <w:rFonts w:ascii="Times New Roman" w:hAnsi="Times New Roman" w:cs="Times New Roman"/>
          <w:bCs/>
          <w:sz w:val="28"/>
          <w:szCs w:val="28"/>
        </w:rPr>
        <w:t>а 20</w:t>
      </w:r>
      <w:r w:rsidR="0000663B" w:rsidRPr="00786B9D">
        <w:rPr>
          <w:rFonts w:ascii="Times New Roman" w:hAnsi="Times New Roman" w:cs="Times New Roman"/>
          <w:bCs/>
          <w:sz w:val="28"/>
          <w:szCs w:val="28"/>
        </w:rPr>
        <w:t>2</w:t>
      </w:r>
      <w:r w:rsidR="00645591" w:rsidRPr="00786B9D">
        <w:rPr>
          <w:rFonts w:ascii="Times New Roman" w:hAnsi="Times New Roman" w:cs="Times New Roman"/>
          <w:bCs/>
          <w:sz w:val="28"/>
          <w:szCs w:val="28"/>
        </w:rPr>
        <w:t>5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00663B" w:rsidRPr="00786B9D">
        <w:rPr>
          <w:rFonts w:ascii="Times New Roman" w:hAnsi="Times New Roman" w:cs="Times New Roman"/>
          <w:bCs/>
          <w:sz w:val="28"/>
          <w:szCs w:val="28"/>
        </w:rPr>
        <w:t>7</w:t>
      </w:r>
      <w:r w:rsidR="00645591" w:rsidRPr="00786B9D">
        <w:rPr>
          <w:rFonts w:ascii="Times New Roman" w:hAnsi="Times New Roman" w:cs="Times New Roman"/>
          <w:bCs/>
          <w:sz w:val="28"/>
          <w:szCs w:val="28"/>
        </w:rPr>
        <w:t>15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 сотрудник</w:t>
      </w:r>
      <w:r w:rsidR="00645591" w:rsidRPr="00786B9D">
        <w:rPr>
          <w:rFonts w:ascii="Times New Roman" w:hAnsi="Times New Roman" w:cs="Times New Roman"/>
          <w:bCs/>
          <w:sz w:val="28"/>
          <w:szCs w:val="28"/>
        </w:rPr>
        <w:t>ов</w:t>
      </w:r>
      <w:r w:rsidRPr="00786B9D">
        <w:rPr>
          <w:rFonts w:ascii="Times New Roman" w:hAnsi="Times New Roman" w:cs="Times New Roman"/>
          <w:bCs/>
          <w:sz w:val="28"/>
          <w:szCs w:val="28"/>
        </w:rPr>
        <w:t>;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 ОАО «Консервсушпрод» - среднесписочная численность </w:t>
      </w:r>
      <w:r w:rsidR="0041274F" w:rsidRPr="00786B9D">
        <w:rPr>
          <w:rFonts w:ascii="Times New Roman" w:hAnsi="Times New Roman" w:cs="Times New Roman"/>
          <w:bCs/>
          <w:sz w:val="28"/>
          <w:szCs w:val="28"/>
        </w:rPr>
        <w:t>прогнозируется за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bCs/>
          <w:sz w:val="28"/>
          <w:szCs w:val="28"/>
        </w:rPr>
        <w:lastRenderedPageBreak/>
        <w:t>20</w:t>
      </w:r>
      <w:r w:rsidR="0000663B" w:rsidRPr="00786B9D">
        <w:rPr>
          <w:rFonts w:ascii="Times New Roman" w:hAnsi="Times New Roman" w:cs="Times New Roman"/>
          <w:bCs/>
          <w:sz w:val="28"/>
          <w:szCs w:val="28"/>
        </w:rPr>
        <w:t>2</w:t>
      </w:r>
      <w:r w:rsidR="00645591" w:rsidRPr="00786B9D">
        <w:rPr>
          <w:rFonts w:ascii="Times New Roman" w:hAnsi="Times New Roman" w:cs="Times New Roman"/>
          <w:bCs/>
          <w:sz w:val="28"/>
          <w:szCs w:val="28"/>
        </w:rPr>
        <w:t>5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 год 4</w:t>
      </w:r>
      <w:r w:rsidR="0006048E" w:rsidRPr="00786B9D">
        <w:rPr>
          <w:rFonts w:ascii="Times New Roman" w:hAnsi="Times New Roman" w:cs="Times New Roman"/>
          <w:bCs/>
          <w:sz w:val="28"/>
          <w:szCs w:val="28"/>
        </w:rPr>
        <w:t>0</w:t>
      </w:r>
      <w:r w:rsidR="00645591" w:rsidRPr="00786B9D">
        <w:rPr>
          <w:rFonts w:ascii="Times New Roman" w:hAnsi="Times New Roman" w:cs="Times New Roman"/>
          <w:bCs/>
          <w:sz w:val="28"/>
          <w:szCs w:val="28"/>
        </w:rPr>
        <w:t>3</w:t>
      </w:r>
      <w:r w:rsidR="00FC1E8B" w:rsidRPr="00786B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bCs/>
          <w:sz w:val="28"/>
          <w:szCs w:val="28"/>
        </w:rPr>
        <w:t>сотрудник</w:t>
      </w:r>
      <w:r w:rsidR="00645591" w:rsidRPr="00786B9D">
        <w:rPr>
          <w:rFonts w:ascii="Times New Roman" w:hAnsi="Times New Roman" w:cs="Times New Roman"/>
          <w:bCs/>
          <w:sz w:val="28"/>
          <w:szCs w:val="28"/>
        </w:rPr>
        <w:t>а</w:t>
      </w:r>
      <w:r w:rsidRPr="00786B9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86B9D">
        <w:rPr>
          <w:rFonts w:ascii="Times New Roman" w:hAnsi="Times New Roman" w:cs="Times New Roman"/>
          <w:sz w:val="28"/>
          <w:szCs w:val="28"/>
        </w:rPr>
        <w:t>Данные предприятия находятся в взаимовыгодном сотрудничестве с местными сельхоз</w:t>
      </w:r>
      <w:r w:rsidR="005D7F86" w:rsidRPr="00786B9D">
        <w:rPr>
          <w:rFonts w:ascii="Times New Roman" w:hAnsi="Times New Roman" w:cs="Times New Roman"/>
          <w:sz w:val="28"/>
          <w:szCs w:val="28"/>
        </w:rPr>
        <w:t>-</w:t>
      </w:r>
      <w:r w:rsidRPr="00786B9D">
        <w:rPr>
          <w:rFonts w:ascii="Times New Roman" w:hAnsi="Times New Roman" w:cs="Times New Roman"/>
          <w:sz w:val="28"/>
          <w:szCs w:val="28"/>
        </w:rPr>
        <w:t xml:space="preserve">товаропроизводителями. </w:t>
      </w:r>
    </w:p>
    <w:p w:rsidR="0000663B" w:rsidRPr="00786B9D" w:rsidRDefault="00C63A93" w:rsidP="0000663B">
      <w:pPr>
        <w:tabs>
          <w:tab w:val="left" w:pos="426"/>
        </w:tabs>
        <w:spacing w:after="0" w:line="360" w:lineRule="auto"/>
        <w:ind w:firstLine="709"/>
        <w:jc w:val="both"/>
      </w:pPr>
      <w:r w:rsidRPr="00786B9D">
        <w:rPr>
          <w:rFonts w:ascii="Times New Roman" w:hAnsi="Times New Roman" w:cs="Times New Roman"/>
          <w:sz w:val="28"/>
          <w:szCs w:val="28"/>
        </w:rPr>
        <w:t>Продукция предприятий округа, выпускающих пищевые продукты,  традиционно пользуется спросом, как у местного  населения, так и на рынках соседних и дальних областей. Предприятия имеют уже налаженные рынки сбыта.</w:t>
      </w:r>
      <w:r w:rsidR="0000663B" w:rsidRPr="00786B9D">
        <w:t xml:space="preserve"> </w:t>
      </w:r>
    </w:p>
    <w:p w:rsidR="0000663B" w:rsidRPr="00786B9D" w:rsidRDefault="0000663B" w:rsidP="0000663B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Продукция ТнВ «Сыр Стародубский» традиционно пользуется спросом, как </w:t>
      </w:r>
      <w:r w:rsidR="00F02F72" w:rsidRPr="00786B9D">
        <w:rPr>
          <w:rFonts w:ascii="Times New Roman" w:hAnsi="Times New Roman" w:cs="Times New Roman"/>
          <w:sz w:val="28"/>
          <w:szCs w:val="28"/>
        </w:rPr>
        <w:t>в России</w:t>
      </w:r>
      <w:r w:rsidRPr="00786B9D">
        <w:rPr>
          <w:rFonts w:ascii="Times New Roman" w:hAnsi="Times New Roman" w:cs="Times New Roman"/>
          <w:sz w:val="28"/>
          <w:szCs w:val="28"/>
        </w:rPr>
        <w:t>, так и на рынках стран ближнего зарубежья. ТнВ «Сыр Стародубский»</w:t>
      </w:r>
      <w:r w:rsidR="00BE647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осуществляет экспортные поставки своей продукции в Казахстан и Беларусь.</w:t>
      </w:r>
    </w:p>
    <w:p w:rsidR="0000663B" w:rsidRPr="00786B9D" w:rsidRDefault="0000663B" w:rsidP="00BE647D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Выстраивание, в том числе с участием дружественных стран и регионов России производственных кооперационных связей и логистических цепочек, и </w:t>
      </w:r>
      <w:r w:rsidR="00BE647D" w:rsidRPr="00786B9D">
        <w:rPr>
          <w:rFonts w:ascii="Times New Roman" w:hAnsi="Times New Roman" w:cs="Times New Roman"/>
          <w:sz w:val="28"/>
          <w:szCs w:val="28"/>
        </w:rPr>
        <w:t xml:space="preserve">реализованные проекты по модернизации производства, </w:t>
      </w:r>
      <w:r w:rsidRPr="00786B9D">
        <w:rPr>
          <w:rFonts w:ascii="Times New Roman" w:hAnsi="Times New Roman" w:cs="Times New Roman"/>
          <w:sz w:val="28"/>
          <w:szCs w:val="28"/>
        </w:rPr>
        <w:t>позвол</w:t>
      </w:r>
      <w:r w:rsidR="00BE647D" w:rsidRPr="00786B9D">
        <w:rPr>
          <w:rFonts w:ascii="Times New Roman" w:hAnsi="Times New Roman" w:cs="Times New Roman"/>
          <w:sz w:val="28"/>
          <w:szCs w:val="28"/>
        </w:rPr>
        <w:t>я</w:t>
      </w:r>
      <w:r w:rsidRPr="00786B9D">
        <w:rPr>
          <w:rFonts w:ascii="Times New Roman" w:hAnsi="Times New Roman" w:cs="Times New Roman"/>
          <w:sz w:val="28"/>
          <w:szCs w:val="28"/>
        </w:rPr>
        <w:t>т в прогнозируемом периоде обеспечить рост объемов промышленного производства.</w:t>
      </w:r>
    </w:p>
    <w:p w:rsidR="00365270" w:rsidRPr="00786B9D" w:rsidRDefault="00365270" w:rsidP="00C541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6B9D">
        <w:rPr>
          <w:rFonts w:ascii="Times New Roman" w:hAnsi="Times New Roman" w:cs="Times New Roman"/>
          <w:sz w:val="28"/>
          <w:szCs w:val="28"/>
        </w:rPr>
        <w:t>Объем отгруженных товаров собственного производства, выполненных работ и услуг собственными силами по разделу «Обрабатывающие производства» на конец 202</w:t>
      </w:r>
      <w:r w:rsidR="00DA51AC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года прогнозируется в размере </w:t>
      </w:r>
      <w:r w:rsidR="00DA51AC" w:rsidRPr="00786B9D">
        <w:rPr>
          <w:rFonts w:ascii="Times New Roman" w:hAnsi="Times New Roman" w:cs="Times New Roman"/>
          <w:sz w:val="28"/>
          <w:szCs w:val="28"/>
        </w:rPr>
        <w:t>14 511 638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 руб., в 202</w:t>
      </w:r>
      <w:r w:rsidR="00DA51AC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</w:t>
      </w:r>
      <w:r w:rsidR="00DA51AC" w:rsidRPr="00786B9D">
        <w:rPr>
          <w:rFonts w:ascii="Times New Roman" w:hAnsi="Times New Roman" w:cs="Times New Roman"/>
          <w:sz w:val="28"/>
          <w:szCs w:val="28"/>
        </w:rPr>
        <w:t>оду</w:t>
      </w:r>
      <w:r w:rsidRPr="00786B9D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DA51AC" w:rsidRPr="00786B9D">
        <w:rPr>
          <w:rFonts w:ascii="Times New Roman" w:hAnsi="Times New Roman" w:cs="Times New Roman"/>
          <w:sz w:val="28"/>
          <w:szCs w:val="28"/>
        </w:rPr>
        <w:t>15 309 778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</w:t>
      </w:r>
      <w:r w:rsidR="005D7F86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руб. (темп роста 10</w:t>
      </w:r>
      <w:r w:rsidR="008E4ADE" w:rsidRPr="00786B9D">
        <w:rPr>
          <w:rFonts w:ascii="Times New Roman" w:hAnsi="Times New Roman" w:cs="Times New Roman"/>
          <w:sz w:val="28"/>
          <w:szCs w:val="28"/>
        </w:rPr>
        <w:t>5,5</w:t>
      </w:r>
      <w:r w:rsidRPr="00786B9D">
        <w:rPr>
          <w:rFonts w:ascii="Times New Roman" w:hAnsi="Times New Roman" w:cs="Times New Roman"/>
          <w:sz w:val="28"/>
          <w:szCs w:val="28"/>
        </w:rPr>
        <w:t>% к уровню 202</w:t>
      </w:r>
      <w:r w:rsidR="00C54198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г.), в 202</w:t>
      </w:r>
      <w:r w:rsidR="00DA51AC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</w:t>
      </w:r>
      <w:r w:rsidR="00DA51AC" w:rsidRPr="00786B9D">
        <w:rPr>
          <w:rFonts w:ascii="Times New Roman" w:hAnsi="Times New Roman" w:cs="Times New Roman"/>
          <w:sz w:val="28"/>
          <w:szCs w:val="28"/>
        </w:rPr>
        <w:t>оду</w:t>
      </w:r>
      <w:r w:rsidRPr="00786B9D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DA51AC" w:rsidRPr="00786B9D">
        <w:rPr>
          <w:rFonts w:ascii="Times New Roman" w:hAnsi="Times New Roman" w:cs="Times New Roman"/>
          <w:sz w:val="28"/>
          <w:szCs w:val="28"/>
        </w:rPr>
        <w:t>16 228 364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тыс.</w:t>
      </w:r>
      <w:r w:rsidR="00DA51AC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54198" w:rsidRPr="00786B9D">
        <w:rPr>
          <w:rFonts w:ascii="Times New Roman" w:hAnsi="Times New Roman" w:cs="Times New Roman"/>
          <w:sz w:val="28"/>
          <w:szCs w:val="28"/>
        </w:rPr>
        <w:t>руб. (темп роста 106</w:t>
      </w:r>
      <w:r w:rsidRPr="00786B9D">
        <w:rPr>
          <w:rFonts w:ascii="Times New Roman" w:hAnsi="Times New Roman" w:cs="Times New Roman"/>
          <w:sz w:val="28"/>
          <w:szCs w:val="28"/>
        </w:rPr>
        <w:t>% к уровню 202</w:t>
      </w:r>
      <w:r w:rsidR="008E4ADE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г.), в 202</w:t>
      </w:r>
      <w:r w:rsidR="00DA51AC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</w:t>
      </w:r>
      <w:r w:rsidR="00DA51AC" w:rsidRPr="00786B9D">
        <w:rPr>
          <w:rFonts w:ascii="Times New Roman" w:hAnsi="Times New Roman" w:cs="Times New Roman"/>
          <w:sz w:val="28"/>
          <w:szCs w:val="28"/>
        </w:rPr>
        <w:t>оду</w:t>
      </w:r>
      <w:r w:rsidRPr="00786B9D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DA51AC" w:rsidRPr="00786B9D">
        <w:rPr>
          <w:rFonts w:ascii="Times New Roman" w:hAnsi="Times New Roman" w:cs="Times New Roman"/>
          <w:sz w:val="28"/>
          <w:szCs w:val="28"/>
        </w:rPr>
        <w:t>17 283 208</w:t>
      </w:r>
      <w:r w:rsidR="00C54198" w:rsidRPr="00786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 руб. (темп роста 10</w:t>
      </w:r>
      <w:r w:rsidR="008E4ADE" w:rsidRPr="00786B9D">
        <w:rPr>
          <w:rFonts w:ascii="Times New Roman" w:hAnsi="Times New Roman" w:cs="Times New Roman"/>
          <w:sz w:val="28"/>
          <w:szCs w:val="28"/>
        </w:rPr>
        <w:t>6,5</w:t>
      </w:r>
      <w:r w:rsidRPr="00786B9D">
        <w:rPr>
          <w:rFonts w:ascii="Times New Roman" w:hAnsi="Times New Roman" w:cs="Times New Roman"/>
          <w:sz w:val="28"/>
          <w:szCs w:val="28"/>
        </w:rPr>
        <w:t>% к уровню 202</w:t>
      </w:r>
      <w:r w:rsidR="008E4ADE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г.)</w:t>
      </w:r>
    </w:p>
    <w:p w:rsidR="00C63A93" w:rsidRPr="00786B9D" w:rsidRDefault="00C63A93" w:rsidP="0000663B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Объем отгруженных товаров собственного производства, выполненных работ и услуг по предприятиям вида деятельности «Обеспечение электрической энергией, газом и паром; кондиционирование воздуха»  в 202</w:t>
      </w:r>
      <w:r w:rsidR="00A35458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 году оценивается в </w:t>
      </w:r>
      <w:r w:rsidR="00C54198" w:rsidRPr="00786B9D">
        <w:rPr>
          <w:rFonts w:ascii="Times New Roman" w:hAnsi="Times New Roman" w:cs="Times New Roman"/>
          <w:sz w:val="28"/>
          <w:szCs w:val="28"/>
        </w:rPr>
        <w:t>20</w:t>
      </w:r>
      <w:r w:rsidR="00A35458" w:rsidRPr="00786B9D">
        <w:rPr>
          <w:rFonts w:ascii="Times New Roman" w:hAnsi="Times New Roman" w:cs="Times New Roman"/>
          <w:sz w:val="28"/>
          <w:szCs w:val="28"/>
        </w:rPr>
        <w:t>4</w:t>
      </w:r>
      <w:r w:rsidR="00074A82" w:rsidRPr="00786B9D">
        <w:rPr>
          <w:rFonts w:ascii="Times New Roman" w:hAnsi="Times New Roman" w:cs="Times New Roman"/>
          <w:sz w:val="28"/>
          <w:szCs w:val="28"/>
        </w:rPr>
        <w:t> </w:t>
      </w:r>
      <w:r w:rsidR="00C54198" w:rsidRPr="00786B9D">
        <w:rPr>
          <w:rFonts w:ascii="Times New Roman" w:hAnsi="Times New Roman" w:cs="Times New Roman"/>
          <w:sz w:val="28"/>
          <w:szCs w:val="28"/>
        </w:rPr>
        <w:t>5</w:t>
      </w:r>
      <w:r w:rsidR="00A35458" w:rsidRPr="00786B9D">
        <w:rPr>
          <w:rFonts w:ascii="Times New Roman" w:hAnsi="Times New Roman" w:cs="Times New Roman"/>
          <w:sz w:val="28"/>
          <w:szCs w:val="28"/>
        </w:rPr>
        <w:t>82</w:t>
      </w:r>
      <w:r w:rsidR="00074A82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00663B" w:rsidRPr="00786B9D">
        <w:rPr>
          <w:rFonts w:ascii="Times New Roman" w:hAnsi="Times New Roman" w:cs="Times New Roman"/>
          <w:sz w:val="28"/>
          <w:szCs w:val="28"/>
        </w:rPr>
        <w:t>тыс.</w:t>
      </w:r>
      <w:r w:rsidR="00F02F72" w:rsidRPr="00786B9D">
        <w:rPr>
          <w:rFonts w:ascii="Times New Roman" w:hAnsi="Times New Roman" w:cs="Times New Roman"/>
          <w:sz w:val="28"/>
          <w:szCs w:val="28"/>
        </w:rPr>
        <w:t xml:space="preserve"> руб</w:t>
      </w:r>
      <w:r w:rsidRPr="00786B9D">
        <w:rPr>
          <w:rFonts w:ascii="Times New Roman" w:hAnsi="Times New Roman" w:cs="Times New Roman"/>
          <w:sz w:val="28"/>
          <w:szCs w:val="28"/>
        </w:rPr>
        <w:t xml:space="preserve">. </w:t>
      </w:r>
      <w:r w:rsidR="0000663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Объем отгруженной продукции по данному виду экономической деятельности в 202</w:t>
      </w:r>
      <w:r w:rsidR="00A35458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A362F8" w:rsidRPr="00786B9D">
        <w:rPr>
          <w:rFonts w:ascii="Times New Roman" w:hAnsi="Times New Roman" w:cs="Times New Roman"/>
          <w:sz w:val="28"/>
          <w:szCs w:val="28"/>
        </w:rPr>
        <w:t>прогнозируется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206 </w:t>
      </w:r>
      <w:r w:rsidR="00A35458" w:rsidRPr="00786B9D">
        <w:rPr>
          <w:rFonts w:ascii="Times New Roman" w:hAnsi="Times New Roman" w:cs="Times New Roman"/>
          <w:sz w:val="28"/>
          <w:szCs w:val="28"/>
        </w:rPr>
        <w:t>628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00663B" w:rsidRPr="00786B9D">
        <w:rPr>
          <w:rFonts w:ascii="Times New Roman" w:hAnsi="Times New Roman" w:cs="Times New Roman"/>
          <w:sz w:val="28"/>
          <w:szCs w:val="28"/>
        </w:rPr>
        <w:t>тыс.</w:t>
      </w:r>
      <w:r w:rsidR="00074A82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00663B" w:rsidRPr="00786B9D">
        <w:rPr>
          <w:rFonts w:ascii="Times New Roman" w:hAnsi="Times New Roman" w:cs="Times New Roman"/>
          <w:sz w:val="28"/>
          <w:szCs w:val="28"/>
        </w:rPr>
        <w:t>руб</w:t>
      </w:r>
      <w:r w:rsidR="00F02F72" w:rsidRPr="00786B9D">
        <w:rPr>
          <w:rFonts w:ascii="Times New Roman" w:hAnsi="Times New Roman" w:cs="Times New Roman"/>
          <w:sz w:val="28"/>
          <w:szCs w:val="28"/>
        </w:rPr>
        <w:t>. (темп роста 101% к уровню 202</w:t>
      </w:r>
      <w:r w:rsidR="00A35458" w:rsidRPr="00786B9D">
        <w:rPr>
          <w:rFonts w:ascii="Times New Roman" w:hAnsi="Times New Roman" w:cs="Times New Roman"/>
          <w:sz w:val="28"/>
          <w:szCs w:val="28"/>
        </w:rPr>
        <w:t>5</w:t>
      </w:r>
      <w:r w:rsidR="00F02F72" w:rsidRPr="00786B9D">
        <w:rPr>
          <w:rFonts w:ascii="Times New Roman" w:hAnsi="Times New Roman" w:cs="Times New Roman"/>
          <w:sz w:val="28"/>
          <w:szCs w:val="28"/>
        </w:rPr>
        <w:t xml:space="preserve"> г.)</w:t>
      </w:r>
      <w:r w:rsidRPr="00786B9D">
        <w:rPr>
          <w:rFonts w:ascii="Times New Roman" w:hAnsi="Times New Roman" w:cs="Times New Roman"/>
          <w:sz w:val="28"/>
          <w:szCs w:val="28"/>
        </w:rPr>
        <w:t>, в 202</w:t>
      </w:r>
      <w:r w:rsidR="00A35458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A35458" w:rsidRPr="00786B9D">
        <w:rPr>
          <w:rFonts w:ascii="Times New Roman" w:hAnsi="Times New Roman" w:cs="Times New Roman"/>
          <w:sz w:val="28"/>
          <w:szCs w:val="28"/>
        </w:rPr>
        <w:t>208 694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00663B" w:rsidRPr="00786B9D">
        <w:rPr>
          <w:rFonts w:ascii="Times New Roman" w:hAnsi="Times New Roman" w:cs="Times New Roman"/>
          <w:sz w:val="28"/>
          <w:szCs w:val="28"/>
        </w:rPr>
        <w:t>тыс. руб.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(темп роста 10</w:t>
      </w:r>
      <w:r w:rsidR="00A35458" w:rsidRPr="00786B9D">
        <w:rPr>
          <w:rFonts w:ascii="Times New Roman" w:hAnsi="Times New Roman" w:cs="Times New Roman"/>
          <w:sz w:val="28"/>
          <w:szCs w:val="28"/>
        </w:rPr>
        <w:t>1</w:t>
      </w:r>
      <w:r w:rsidR="00F02F72" w:rsidRPr="00786B9D">
        <w:rPr>
          <w:rFonts w:ascii="Times New Roman" w:hAnsi="Times New Roman" w:cs="Times New Roman"/>
          <w:sz w:val="28"/>
          <w:szCs w:val="28"/>
        </w:rPr>
        <w:t>% к уровню 202</w:t>
      </w:r>
      <w:r w:rsidR="00A35458" w:rsidRPr="00786B9D">
        <w:rPr>
          <w:rFonts w:ascii="Times New Roman" w:hAnsi="Times New Roman" w:cs="Times New Roman"/>
          <w:sz w:val="28"/>
          <w:szCs w:val="28"/>
        </w:rPr>
        <w:t>6</w:t>
      </w:r>
      <w:r w:rsidR="00F02F72" w:rsidRPr="00786B9D">
        <w:rPr>
          <w:rFonts w:ascii="Times New Roman" w:hAnsi="Times New Roman" w:cs="Times New Roman"/>
          <w:sz w:val="28"/>
          <w:szCs w:val="28"/>
        </w:rPr>
        <w:t xml:space="preserve"> г.),</w:t>
      </w:r>
      <w:r w:rsidR="0000663B" w:rsidRPr="00786B9D">
        <w:rPr>
          <w:rFonts w:ascii="Times New Roman" w:hAnsi="Times New Roman" w:cs="Times New Roman"/>
          <w:sz w:val="28"/>
          <w:szCs w:val="28"/>
        </w:rPr>
        <w:t xml:space="preserve"> в 202</w:t>
      </w:r>
      <w:r w:rsidR="00A35458" w:rsidRPr="00786B9D">
        <w:rPr>
          <w:rFonts w:ascii="Times New Roman" w:hAnsi="Times New Roman" w:cs="Times New Roman"/>
          <w:sz w:val="28"/>
          <w:szCs w:val="28"/>
        </w:rPr>
        <w:t>8</w:t>
      </w:r>
      <w:r w:rsidR="0000663B"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54198" w:rsidRPr="00786B9D">
        <w:rPr>
          <w:rFonts w:ascii="Times New Roman" w:hAnsi="Times New Roman" w:cs="Times New Roman"/>
          <w:sz w:val="28"/>
          <w:szCs w:val="28"/>
        </w:rPr>
        <w:t>21</w:t>
      </w:r>
      <w:r w:rsidR="00A35458" w:rsidRPr="00786B9D">
        <w:rPr>
          <w:rFonts w:ascii="Times New Roman" w:hAnsi="Times New Roman" w:cs="Times New Roman"/>
          <w:sz w:val="28"/>
          <w:szCs w:val="28"/>
        </w:rPr>
        <w:t>0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A35458" w:rsidRPr="00786B9D">
        <w:rPr>
          <w:rFonts w:ascii="Times New Roman" w:hAnsi="Times New Roman" w:cs="Times New Roman"/>
          <w:sz w:val="28"/>
          <w:szCs w:val="28"/>
        </w:rPr>
        <w:t>781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00663B" w:rsidRPr="00786B9D">
        <w:rPr>
          <w:rFonts w:ascii="Times New Roman" w:hAnsi="Times New Roman" w:cs="Times New Roman"/>
          <w:sz w:val="28"/>
          <w:szCs w:val="28"/>
        </w:rPr>
        <w:t>тыс.</w:t>
      </w:r>
      <w:r w:rsidR="00074A82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00663B" w:rsidRPr="00786B9D">
        <w:rPr>
          <w:rFonts w:ascii="Times New Roman" w:hAnsi="Times New Roman" w:cs="Times New Roman"/>
          <w:sz w:val="28"/>
          <w:szCs w:val="28"/>
        </w:rPr>
        <w:t>руб.</w:t>
      </w:r>
      <w:r w:rsidR="00F02F72" w:rsidRPr="00786B9D">
        <w:rPr>
          <w:rFonts w:ascii="Times New Roman" w:hAnsi="Times New Roman" w:cs="Times New Roman"/>
          <w:sz w:val="28"/>
          <w:szCs w:val="28"/>
        </w:rPr>
        <w:t xml:space="preserve"> (темп роста 10</w:t>
      </w:r>
      <w:r w:rsidR="00A35458" w:rsidRPr="00786B9D">
        <w:rPr>
          <w:rFonts w:ascii="Times New Roman" w:hAnsi="Times New Roman" w:cs="Times New Roman"/>
          <w:sz w:val="28"/>
          <w:szCs w:val="28"/>
        </w:rPr>
        <w:t>1</w:t>
      </w:r>
      <w:r w:rsidR="00F02F72" w:rsidRPr="00786B9D">
        <w:rPr>
          <w:rFonts w:ascii="Times New Roman" w:hAnsi="Times New Roman" w:cs="Times New Roman"/>
          <w:sz w:val="28"/>
          <w:szCs w:val="28"/>
        </w:rPr>
        <w:t>% к уровню 202</w:t>
      </w:r>
      <w:r w:rsidR="00A35458" w:rsidRPr="00786B9D">
        <w:rPr>
          <w:rFonts w:ascii="Times New Roman" w:hAnsi="Times New Roman" w:cs="Times New Roman"/>
          <w:sz w:val="28"/>
          <w:szCs w:val="28"/>
        </w:rPr>
        <w:t>7</w:t>
      </w:r>
      <w:r w:rsidR="00F02F72" w:rsidRPr="00786B9D">
        <w:rPr>
          <w:rFonts w:ascii="Times New Roman" w:hAnsi="Times New Roman" w:cs="Times New Roman"/>
          <w:sz w:val="28"/>
          <w:szCs w:val="28"/>
        </w:rPr>
        <w:t xml:space="preserve"> г.).</w:t>
      </w:r>
    </w:p>
    <w:p w:rsidR="008F5D26" w:rsidRPr="00786B9D" w:rsidRDefault="00C63A93" w:rsidP="00C40ADA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B9D">
        <w:rPr>
          <w:rFonts w:ascii="Times New Roman" w:hAnsi="Times New Roman" w:cs="Times New Roman"/>
          <w:b w:val="0"/>
          <w:sz w:val="28"/>
          <w:szCs w:val="28"/>
        </w:rPr>
        <w:lastRenderedPageBreak/>
        <w:t>Объем отгруженных товаров собственного производства, выполненных работ и услуг по предприятиям вида деятельности «Водоснабжение; водоотведение, организация сбора и утилизация отходов, деятельность по ликвидации загрязнений» в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5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году оценивается в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размере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 xml:space="preserve">68 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889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руб.</w:t>
      </w:r>
      <w:r w:rsidR="00074A82" w:rsidRPr="00786B9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о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>бъем отгруженной продукции по данному виду экономической деятельности в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6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году </w:t>
      </w:r>
      <w:r w:rsidR="00FD7DFC" w:rsidRPr="00786B9D">
        <w:rPr>
          <w:rFonts w:ascii="Times New Roman" w:hAnsi="Times New Roman" w:cs="Times New Roman"/>
          <w:b w:val="0"/>
          <w:sz w:val="28"/>
          <w:szCs w:val="28"/>
        </w:rPr>
        <w:t xml:space="preserve">прогнозируется в размере  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69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577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074A82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руб.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(темп роста 10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1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>% к уровню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5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г.)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>, в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7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году – 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70273</w:t>
      </w:r>
      <w:r w:rsidR="00074A82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тыс.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руб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>.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(темп роста 10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1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>% к уровню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6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г.)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, в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8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>7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1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> 1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17</w:t>
      </w:r>
      <w:r w:rsidR="00C54198"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647D" w:rsidRPr="00786B9D">
        <w:rPr>
          <w:rFonts w:ascii="Times New Roman" w:hAnsi="Times New Roman" w:cs="Times New Roman"/>
          <w:b w:val="0"/>
          <w:sz w:val="28"/>
          <w:szCs w:val="28"/>
        </w:rPr>
        <w:t>тыс. руб.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02F72" w:rsidRPr="00786B9D">
        <w:rPr>
          <w:rFonts w:ascii="Times New Roman" w:hAnsi="Times New Roman" w:cs="Times New Roman"/>
          <w:b w:val="0"/>
          <w:sz w:val="28"/>
          <w:szCs w:val="28"/>
        </w:rPr>
        <w:t>(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темп роста </w:t>
      </w:r>
      <w:r w:rsidR="00F02F72" w:rsidRPr="00786B9D">
        <w:rPr>
          <w:rFonts w:ascii="Times New Roman" w:hAnsi="Times New Roman" w:cs="Times New Roman"/>
          <w:b w:val="0"/>
          <w:sz w:val="28"/>
          <w:szCs w:val="28"/>
        </w:rPr>
        <w:t>10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1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>% к уровню 202</w:t>
      </w:r>
      <w:r w:rsidR="00A35458" w:rsidRPr="00786B9D">
        <w:rPr>
          <w:rFonts w:ascii="Times New Roman" w:hAnsi="Times New Roman" w:cs="Times New Roman"/>
          <w:b w:val="0"/>
          <w:sz w:val="28"/>
          <w:szCs w:val="28"/>
        </w:rPr>
        <w:t>7</w:t>
      </w:r>
      <w:r w:rsidR="00365270" w:rsidRPr="00786B9D">
        <w:rPr>
          <w:rFonts w:ascii="Times New Roman" w:hAnsi="Times New Roman" w:cs="Times New Roman"/>
          <w:b w:val="0"/>
          <w:sz w:val="28"/>
          <w:szCs w:val="28"/>
        </w:rPr>
        <w:t xml:space="preserve"> г.)</w:t>
      </w:r>
      <w:r w:rsidR="00F02F72" w:rsidRPr="00786B9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223D5" w:rsidRPr="00786B9D" w:rsidRDefault="00C63A93" w:rsidP="001F56EA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B9D">
        <w:rPr>
          <w:rFonts w:ascii="Times New Roman" w:hAnsi="Times New Roman" w:cs="Times New Roman"/>
          <w:b w:val="0"/>
          <w:sz w:val="28"/>
          <w:szCs w:val="28"/>
        </w:rPr>
        <w:t>Данная отрасль экономики ок</w:t>
      </w:r>
      <w:r w:rsidR="00445431" w:rsidRPr="00786B9D">
        <w:rPr>
          <w:rFonts w:ascii="Times New Roman" w:hAnsi="Times New Roman" w:cs="Times New Roman"/>
          <w:b w:val="0"/>
          <w:sz w:val="28"/>
          <w:szCs w:val="28"/>
        </w:rPr>
        <w:t xml:space="preserve">руга представлена муниципальным 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>предприяти</w:t>
      </w:r>
      <w:r w:rsidR="00445431" w:rsidRPr="00786B9D">
        <w:rPr>
          <w:rFonts w:ascii="Times New Roman" w:hAnsi="Times New Roman" w:cs="Times New Roman"/>
          <w:b w:val="0"/>
          <w:sz w:val="28"/>
          <w:szCs w:val="28"/>
        </w:rPr>
        <w:t>ем</w:t>
      </w:r>
      <w:r w:rsidRPr="00786B9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1F56EA" w:rsidRPr="00786B9D">
        <w:rPr>
          <w:rFonts w:ascii="Times New Roman" w:hAnsi="Times New Roman" w:cs="Times New Roman"/>
          <w:b w:val="0"/>
          <w:sz w:val="28"/>
          <w:szCs w:val="28"/>
        </w:rPr>
        <w:t>Муниципальное унитарное предприятие по обслуживанию дорожно-коммунального хозяйства муниципального образования Стародубский муниципальный округ Брянской области.</w:t>
      </w:r>
    </w:p>
    <w:p w:rsidR="001F56EA" w:rsidRPr="00786B9D" w:rsidRDefault="001F56EA" w:rsidP="001F56EA">
      <w:pPr>
        <w:rPr>
          <w:lang w:eastAsia="ru-RU"/>
        </w:rPr>
      </w:pPr>
    </w:p>
    <w:p w:rsidR="00032B99" w:rsidRPr="00786B9D" w:rsidRDefault="00032B99" w:rsidP="001C0D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BE647D" w:rsidRPr="00786B9D" w:rsidRDefault="00BE647D" w:rsidP="001C0DB9">
      <w:pPr>
        <w:pStyle w:val="21"/>
        <w:spacing w:line="360" w:lineRule="auto"/>
        <w:ind w:firstLine="709"/>
        <w:rPr>
          <w:b w:val="0"/>
          <w:bCs w:val="0"/>
          <w:sz w:val="28"/>
          <w:szCs w:val="28"/>
        </w:rPr>
      </w:pPr>
      <w:r w:rsidRPr="00786B9D">
        <w:rPr>
          <w:b w:val="0"/>
          <w:bCs w:val="0"/>
          <w:sz w:val="28"/>
          <w:szCs w:val="28"/>
        </w:rPr>
        <w:t xml:space="preserve">Интенсивное развитие сельского хозяйства за последние 6 лет  на территории Стародубского муниципального округа Брянской области связано с реализацией крупных инвестиционных проектов в отрасли животноводства и растениеводства, широкого применения прогрессивных технологий, научных разработок и государственной поддержки. </w:t>
      </w:r>
    </w:p>
    <w:p w:rsidR="004E7739" w:rsidRPr="00786B9D" w:rsidRDefault="004E7739" w:rsidP="004E7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«Развитие сельского хозяйства и регулирование рынков сельскохозяйственной продукции, сырья и продовольствия Брянской области» предусмотрены следующие направления государственной поддержки: на посевную площадь, занятую зерновыми, зернобобовыми, масличными (за исключением рапса и сои), кормовыми сельскохозяйственными культурами; на посевную площадь, занятую картофелем, овощами; на посевную площадь, засеянную элитными семенами сельскохозяйственных культур; производство картофеля и овощей; элитное семеноводство;  производство молока; племенное животноводство; мясное </w:t>
      </w:r>
      <w:r w:rsidRPr="00786B9D">
        <w:rPr>
          <w:rFonts w:ascii="Times New Roman" w:hAnsi="Times New Roman" w:cs="Times New Roman"/>
          <w:sz w:val="28"/>
          <w:szCs w:val="28"/>
        </w:rPr>
        <w:lastRenderedPageBreak/>
        <w:t>скотоводство; развитие малых форм хозяйствования; агрохимическое обследование сельскохозяйственных земель и другие.</w:t>
      </w:r>
    </w:p>
    <w:p w:rsidR="004E7739" w:rsidRPr="00786B9D" w:rsidRDefault="004E7739" w:rsidP="004E7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«Эффективное вовлечение в оборот земель сельскохозяйственного назначения и развитие мелиоративного комплекса Брянской области» осуществляется субсидирование культуртехнических и гидромелиоративных мероприятий. </w:t>
      </w:r>
    </w:p>
    <w:p w:rsidR="004E7739" w:rsidRPr="00786B9D" w:rsidRDefault="004E7739" w:rsidP="004E77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рамках государственной программы «Комплексное развитие сельских территорий Брянской области» предусмотрена реализация мероприятий по созданию условий для обеспечения доступным и комфортным жильем сельского населения, развитию транспортной инфраструктуры и благоустройству сельских территорий.</w:t>
      </w:r>
    </w:p>
    <w:p w:rsidR="001C0DB9" w:rsidRPr="00786B9D" w:rsidRDefault="001C0DB9" w:rsidP="001C0D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округа осуществляют деятельность в сфере сельского хозя</w:t>
      </w:r>
      <w:r w:rsidR="0032053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йства 67 субъектов деятельности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19 юридически лица , 4 ИП , 44 КФХ.</w:t>
      </w:r>
    </w:p>
    <w:p w:rsidR="00C647F4" w:rsidRPr="00786B9D" w:rsidRDefault="001F56EA" w:rsidP="001C0D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Лидерами агропромышленного сектора экономики Стародубского муниципального округа являются ООО «Меленский картофель»,  ООО «Красный Октябрь», ООО «Фермерское хозяйство Пуцко», ООО «Русское молоко», к-з ИП Довгалев М. М., «Память Ленина», ИП Ахламов А. В.</w:t>
      </w:r>
    </w:p>
    <w:p w:rsidR="00074A82" w:rsidRPr="00786B9D" w:rsidRDefault="00074A82" w:rsidP="00074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0DB9" w:rsidRPr="00786B9D" w:rsidRDefault="00074A82" w:rsidP="00074A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Продукция сельского хозяйства в хозяйствах всех категорий за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прогнозируется в размере 14</w:t>
      </w:r>
      <w:r w:rsidR="0009444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063</w:t>
      </w:r>
      <w:r w:rsidR="0009444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9444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00,00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на 202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622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00,00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руб., на 202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7 год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538 5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00,00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2028 год – 17 542 400 тыс. руб. </w:t>
      </w:r>
    </w:p>
    <w:p w:rsidR="001C0DB9" w:rsidRPr="00786B9D" w:rsidRDefault="001C0DB9" w:rsidP="00074A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продукции растениеводства в хозяйствах всех категорий в Стародубском округе за 202</w:t>
      </w:r>
      <w:r w:rsidR="00C647F4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FD7DF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прогнозируется в размере</w:t>
      </w:r>
      <w:r w:rsidR="0009444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A82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9444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A82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10 960 5</w:t>
      </w:r>
      <w:r w:rsidR="009E66A7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00,00</w:t>
      </w:r>
      <w:r w:rsidR="0009444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A82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36A9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090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A9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B1015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12 083 7</w:t>
      </w:r>
      <w:r w:rsidR="009E66A7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00,00</w:t>
      </w:r>
      <w:r w:rsidR="00336A9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</w:t>
      </w:r>
      <w:r w:rsidR="00C01D3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B1015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1015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E66A7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15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804</w:t>
      </w:r>
      <w:r w:rsidR="009E66A7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15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66A7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00,00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B10158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2028 году – 13 568 400 тыс. руб.</w:t>
      </w:r>
    </w:p>
    <w:p w:rsidR="001C0DB9" w:rsidRPr="00786B9D" w:rsidRDefault="001C0DB9" w:rsidP="001C0D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Валовой сбор зерна (в весе после доработки) в 202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FD7DF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прогнозируется в размере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160,7 тыс. тонн,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году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тонн, в 202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67 тыс. тонн, в 2028 году – 170 тыс. тонн.</w:t>
      </w:r>
    </w:p>
    <w:p w:rsidR="001C0DB9" w:rsidRPr="00786B9D" w:rsidRDefault="001C0DB9" w:rsidP="001C0D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Валовой сбор картофеля в 202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FD7DF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прогнозируется в размере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306,2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тонн, 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330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тонн, в 202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-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тонн, 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-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340</w:t>
      </w:r>
      <w:r w:rsidR="008F7F4A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тонн.</w:t>
      </w:r>
    </w:p>
    <w:p w:rsidR="001C0DB9" w:rsidRPr="00786B9D" w:rsidRDefault="001C0DB9" w:rsidP="009F35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продукции животноводства в хозяйствах всех категорий в Стародубском округе за 202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="00FD7DF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прогнозируется в размере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080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00,00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E520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591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00,00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336A9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801</w:t>
      </w:r>
      <w:r w:rsidR="006B5DE3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500,00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9F353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2028 году – 4 039 900 тыс. руб. </w:t>
      </w:r>
    </w:p>
    <w:p w:rsidR="001C0DB9" w:rsidRPr="00786B9D" w:rsidRDefault="001C0DB9" w:rsidP="008350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основных продуктов животноводства в хозяйствах всех к</w:t>
      </w:r>
      <w:r w:rsidR="0083506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атегорий в Стародубском округе н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а 202</w:t>
      </w:r>
      <w:r w:rsidR="00835060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FD7DF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прогнозируется</w:t>
      </w:r>
      <w:r w:rsidRPr="00786B9D">
        <w:rPr>
          <w:rFonts w:ascii="Times New Roman" w:hAnsi="Times New Roman" w:cs="Times New Roman"/>
          <w:sz w:val="28"/>
          <w:szCs w:val="28"/>
        </w:rPr>
        <w:t xml:space="preserve">: мясо (в живой массе) </w:t>
      </w:r>
      <w:r w:rsidR="00835060" w:rsidRPr="00786B9D">
        <w:rPr>
          <w:rFonts w:ascii="Times New Roman" w:hAnsi="Times New Roman" w:cs="Times New Roman"/>
          <w:sz w:val="28"/>
          <w:szCs w:val="28"/>
        </w:rPr>
        <w:t>6,5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</w:t>
      </w:r>
      <w:r w:rsidR="00835060" w:rsidRPr="00786B9D">
        <w:rPr>
          <w:rFonts w:ascii="Times New Roman" w:hAnsi="Times New Roman" w:cs="Times New Roman"/>
          <w:sz w:val="28"/>
          <w:szCs w:val="28"/>
        </w:rPr>
        <w:t xml:space="preserve"> тонн, н</w:t>
      </w:r>
      <w:r w:rsidRPr="00786B9D">
        <w:rPr>
          <w:rFonts w:ascii="Times New Roman" w:hAnsi="Times New Roman" w:cs="Times New Roman"/>
          <w:sz w:val="28"/>
          <w:szCs w:val="28"/>
        </w:rPr>
        <w:t>а 202</w:t>
      </w:r>
      <w:r w:rsidR="00835060" w:rsidRPr="00786B9D">
        <w:rPr>
          <w:rFonts w:ascii="Times New Roman" w:hAnsi="Times New Roman" w:cs="Times New Roman"/>
          <w:sz w:val="28"/>
          <w:szCs w:val="28"/>
        </w:rPr>
        <w:t>6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год </w:t>
      </w:r>
      <w:r w:rsidR="00FD7DFC" w:rsidRPr="00786B9D">
        <w:rPr>
          <w:rFonts w:ascii="Times New Roman" w:hAnsi="Times New Roman" w:cs="Times New Roman"/>
          <w:sz w:val="28"/>
          <w:szCs w:val="28"/>
        </w:rPr>
        <w:t>-</w:t>
      </w:r>
      <w:r w:rsidR="00835060" w:rsidRPr="00786B9D">
        <w:rPr>
          <w:rFonts w:ascii="Times New Roman" w:hAnsi="Times New Roman" w:cs="Times New Roman"/>
          <w:sz w:val="28"/>
          <w:szCs w:val="28"/>
        </w:rPr>
        <w:t xml:space="preserve"> 6</w:t>
      </w:r>
      <w:r w:rsidR="006B5DE3" w:rsidRPr="00786B9D">
        <w:rPr>
          <w:rFonts w:ascii="Times New Roman" w:hAnsi="Times New Roman" w:cs="Times New Roman"/>
          <w:sz w:val="28"/>
          <w:szCs w:val="28"/>
        </w:rPr>
        <w:t xml:space="preserve">,5 </w:t>
      </w:r>
      <w:r w:rsidRPr="00786B9D">
        <w:rPr>
          <w:rFonts w:ascii="Times New Roman" w:hAnsi="Times New Roman" w:cs="Times New Roman"/>
          <w:sz w:val="28"/>
          <w:szCs w:val="28"/>
        </w:rPr>
        <w:t>тыс. тонн, за 202</w:t>
      </w:r>
      <w:r w:rsidR="00835060" w:rsidRPr="00786B9D">
        <w:rPr>
          <w:rFonts w:ascii="Times New Roman" w:hAnsi="Times New Roman" w:cs="Times New Roman"/>
          <w:sz w:val="28"/>
          <w:szCs w:val="28"/>
        </w:rPr>
        <w:t>7</w:t>
      </w:r>
      <w:r w:rsidR="008F04F5" w:rsidRPr="00786B9D">
        <w:rPr>
          <w:rFonts w:ascii="Times New Roman" w:hAnsi="Times New Roman" w:cs="Times New Roman"/>
          <w:sz w:val="28"/>
          <w:szCs w:val="28"/>
        </w:rPr>
        <w:t xml:space="preserve"> год </w:t>
      </w:r>
      <w:r w:rsidRPr="00786B9D">
        <w:rPr>
          <w:rFonts w:ascii="Times New Roman" w:hAnsi="Times New Roman" w:cs="Times New Roman"/>
          <w:sz w:val="28"/>
          <w:szCs w:val="28"/>
        </w:rPr>
        <w:t>-</w:t>
      </w:r>
      <w:r w:rsidR="008F04F5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35060" w:rsidRPr="00786B9D">
        <w:rPr>
          <w:rFonts w:ascii="Times New Roman" w:hAnsi="Times New Roman" w:cs="Times New Roman"/>
          <w:sz w:val="28"/>
          <w:szCs w:val="28"/>
        </w:rPr>
        <w:t>6</w:t>
      </w:r>
      <w:r w:rsidR="00B2644B" w:rsidRPr="00786B9D">
        <w:rPr>
          <w:rFonts w:ascii="Times New Roman" w:hAnsi="Times New Roman" w:cs="Times New Roman"/>
          <w:sz w:val="28"/>
          <w:szCs w:val="28"/>
        </w:rPr>
        <w:t>,</w:t>
      </w:r>
      <w:r w:rsidR="00835060" w:rsidRPr="00786B9D">
        <w:rPr>
          <w:rFonts w:ascii="Times New Roman" w:hAnsi="Times New Roman" w:cs="Times New Roman"/>
          <w:sz w:val="28"/>
          <w:szCs w:val="28"/>
        </w:rPr>
        <w:t>6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 тонн, за 202</w:t>
      </w:r>
      <w:r w:rsidR="00835060" w:rsidRPr="00786B9D">
        <w:rPr>
          <w:rFonts w:ascii="Times New Roman" w:hAnsi="Times New Roman" w:cs="Times New Roman"/>
          <w:sz w:val="28"/>
          <w:szCs w:val="28"/>
        </w:rPr>
        <w:t>8</w:t>
      </w:r>
      <w:r w:rsidR="008F04F5" w:rsidRPr="00786B9D">
        <w:rPr>
          <w:rFonts w:ascii="Times New Roman" w:hAnsi="Times New Roman" w:cs="Times New Roman"/>
          <w:sz w:val="28"/>
          <w:szCs w:val="28"/>
        </w:rPr>
        <w:t xml:space="preserve"> год </w:t>
      </w:r>
      <w:r w:rsidR="00B2644B" w:rsidRPr="00786B9D">
        <w:rPr>
          <w:rFonts w:ascii="Times New Roman" w:hAnsi="Times New Roman" w:cs="Times New Roman"/>
          <w:sz w:val="28"/>
          <w:szCs w:val="28"/>
        </w:rPr>
        <w:t>-</w:t>
      </w:r>
      <w:r w:rsidR="008F04F5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35060" w:rsidRPr="00786B9D">
        <w:rPr>
          <w:rFonts w:ascii="Times New Roman" w:hAnsi="Times New Roman" w:cs="Times New Roman"/>
          <w:sz w:val="28"/>
          <w:szCs w:val="28"/>
        </w:rPr>
        <w:t>6</w:t>
      </w:r>
      <w:r w:rsidR="00B2644B" w:rsidRPr="00786B9D">
        <w:rPr>
          <w:rFonts w:ascii="Times New Roman" w:hAnsi="Times New Roman" w:cs="Times New Roman"/>
          <w:sz w:val="28"/>
          <w:szCs w:val="28"/>
        </w:rPr>
        <w:t>,</w:t>
      </w:r>
      <w:r w:rsidR="00835060" w:rsidRPr="00786B9D">
        <w:rPr>
          <w:rFonts w:ascii="Times New Roman" w:hAnsi="Times New Roman" w:cs="Times New Roman"/>
          <w:sz w:val="28"/>
          <w:szCs w:val="28"/>
        </w:rPr>
        <w:t>7</w:t>
      </w:r>
      <w:r w:rsidR="006B5DE3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</w:t>
      </w:r>
      <w:r w:rsidR="008E520C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тонн</w:t>
      </w:r>
      <w:r w:rsidR="008E520C" w:rsidRPr="00786B9D">
        <w:rPr>
          <w:rFonts w:ascii="Times New Roman" w:hAnsi="Times New Roman" w:cs="Times New Roman"/>
          <w:sz w:val="28"/>
          <w:szCs w:val="28"/>
        </w:rPr>
        <w:t>.</w:t>
      </w:r>
    </w:p>
    <w:p w:rsidR="001C0DB9" w:rsidRPr="00786B9D" w:rsidRDefault="00835060" w:rsidP="001C0D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молока н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а 202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</w:t>
      </w:r>
      <w:r w:rsidR="00FD7DF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прогнозируется в размере</w:t>
      </w:r>
      <w:r w:rsidR="008F04F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B2644B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8E520C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DB9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тонн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н</w:t>
      </w:r>
      <w:r w:rsidR="001C0DB9" w:rsidRPr="00786B9D">
        <w:rPr>
          <w:rFonts w:ascii="Times New Roman" w:hAnsi="Times New Roman" w:cs="Times New Roman"/>
          <w:sz w:val="28"/>
          <w:szCs w:val="28"/>
        </w:rPr>
        <w:t>а 202</w:t>
      </w:r>
      <w:r w:rsidRPr="00786B9D">
        <w:rPr>
          <w:rFonts w:ascii="Times New Roman" w:hAnsi="Times New Roman" w:cs="Times New Roman"/>
          <w:sz w:val="28"/>
          <w:szCs w:val="28"/>
        </w:rPr>
        <w:t>6</w:t>
      </w:r>
      <w:r w:rsidR="001C0DB9" w:rsidRPr="00786B9D">
        <w:rPr>
          <w:rFonts w:ascii="Times New Roman" w:hAnsi="Times New Roman" w:cs="Times New Roman"/>
          <w:sz w:val="28"/>
          <w:szCs w:val="28"/>
        </w:rPr>
        <w:t xml:space="preserve"> год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1C0DB9" w:rsidRPr="00786B9D">
        <w:rPr>
          <w:rFonts w:ascii="Times New Roman" w:hAnsi="Times New Roman" w:cs="Times New Roman"/>
          <w:sz w:val="28"/>
          <w:szCs w:val="28"/>
        </w:rPr>
        <w:t xml:space="preserve">- </w:t>
      </w:r>
      <w:r w:rsidR="00B2644B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>8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тыс. </w:t>
      </w:r>
      <w:r w:rsidR="001C0DB9" w:rsidRPr="00786B9D">
        <w:rPr>
          <w:rFonts w:ascii="Times New Roman" w:hAnsi="Times New Roman" w:cs="Times New Roman"/>
          <w:sz w:val="28"/>
          <w:szCs w:val="28"/>
        </w:rPr>
        <w:t>тонн,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1C0DB9" w:rsidRPr="00786B9D">
        <w:rPr>
          <w:rFonts w:ascii="Times New Roman" w:hAnsi="Times New Roman" w:cs="Times New Roman"/>
          <w:sz w:val="28"/>
          <w:szCs w:val="28"/>
        </w:rPr>
        <w:t>за 202</w:t>
      </w:r>
      <w:r w:rsidRPr="00786B9D">
        <w:rPr>
          <w:rFonts w:ascii="Times New Roman" w:hAnsi="Times New Roman" w:cs="Times New Roman"/>
          <w:sz w:val="28"/>
          <w:szCs w:val="28"/>
        </w:rPr>
        <w:t>7</w:t>
      </w:r>
      <w:r w:rsidR="001C0DB9" w:rsidRPr="00786B9D">
        <w:rPr>
          <w:rFonts w:ascii="Times New Roman" w:hAnsi="Times New Roman" w:cs="Times New Roman"/>
          <w:sz w:val="28"/>
          <w:szCs w:val="28"/>
        </w:rPr>
        <w:t xml:space="preserve"> год -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B2644B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>9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1C0DB9" w:rsidRPr="00786B9D">
        <w:rPr>
          <w:rFonts w:ascii="Times New Roman" w:hAnsi="Times New Roman" w:cs="Times New Roman"/>
          <w:sz w:val="28"/>
          <w:szCs w:val="28"/>
        </w:rPr>
        <w:t>тыс. тонн, за 202</w:t>
      </w:r>
      <w:r w:rsidRPr="00786B9D">
        <w:rPr>
          <w:rFonts w:ascii="Times New Roman" w:hAnsi="Times New Roman" w:cs="Times New Roman"/>
          <w:sz w:val="28"/>
          <w:szCs w:val="28"/>
        </w:rPr>
        <w:t>8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1C0DB9" w:rsidRPr="00786B9D">
        <w:rPr>
          <w:rFonts w:ascii="Times New Roman" w:hAnsi="Times New Roman" w:cs="Times New Roman"/>
          <w:sz w:val="28"/>
          <w:szCs w:val="28"/>
        </w:rPr>
        <w:t>год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B2644B" w:rsidRPr="00786B9D">
        <w:rPr>
          <w:rFonts w:ascii="Times New Roman" w:hAnsi="Times New Roman" w:cs="Times New Roman"/>
          <w:sz w:val="28"/>
          <w:szCs w:val="28"/>
        </w:rPr>
        <w:t>-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60</w:t>
      </w:r>
      <w:r w:rsidR="00B264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1C0DB9" w:rsidRPr="00786B9D">
        <w:rPr>
          <w:rFonts w:ascii="Times New Roman" w:hAnsi="Times New Roman" w:cs="Times New Roman"/>
          <w:sz w:val="28"/>
          <w:szCs w:val="28"/>
        </w:rPr>
        <w:t>тыс. тонн.</w:t>
      </w:r>
    </w:p>
    <w:p w:rsidR="001C0DB9" w:rsidRPr="00786B9D" w:rsidRDefault="001C0DB9" w:rsidP="001C0D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актуальна тема по эффективности использования земельных ресурсов, поэтому в </w:t>
      </w:r>
      <w:r w:rsidR="009F0905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продолжается работа по вводу в оборот неиспользованных сельскохозяйственных угодий путем проведения культуртехнических мероприятий, что повлечет за собой рост посевных площадей.</w:t>
      </w:r>
      <w:r w:rsidR="000342B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520C" w:rsidRPr="00786B9D" w:rsidRDefault="008E520C" w:rsidP="004808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показателей в 202</w:t>
      </w:r>
      <w:r w:rsidR="000342B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0342B6"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8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планируется за счет дальнейшего повышения эффективности сельскохозяйственного производства, реализации новых инвестиционных проектов и государственной поддержки сельхозпроизводителей.</w:t>
      </w:r>
    </w:p>
    <w:p w:rsidR="00C54198" w:rsidRPr="00786B9D" w:rsidRDefault="00C54198" w:rsidP="008E520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4198" w:rsidRPr="00786B9D" w:rsidRDefault="00C54198" w:rsidP="008E520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9" w:rsidRPr="00786B9D" w:rsidRDefault="0004677C" w:rsidP="008E520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ИНВЕСТИЦИИ</w:t>
      </w:r>
      <w:r w:rsidR="005F3DB0" w:rsidRPr="00786B9D">
        <w:rPr>
          <w:rFonts w:ascii="Times New Roman" w:hAnsi="Times New Roman" w:cs="Times New Roman"/>
          <w:b/>
          <w:sz w:val="28"/>
          <w:szCs w:val="28"/>
        </w:rPr>
        <w:t xml:space="preserve"> И СТРОИТЕЛЬСТВО</w:t>
      </w:r>
    </w:p>
    <w:p w:rsidR="00480818" w:rsidRPr="00786B9D" w:rsidRDefault="00480818" w:rsidP="008E520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прогнозируемый период (2026-2028 годы) рост объема инвестиций в основной капитал будет обеспечен за счет действующих и новых инвестиционных проектов, а также реализации национальных и </w:t>
      </w:r>
      <w:r w:rsidRPr="00786B9D">
        <w:rPr>
          <w:rFonts w:ascii="Times New Roman" w:hAnsi="Times New Roman" w:cs="Times New Roman"/>
          <w:sz w:val="28"/>
          <w:szCs w:val="28"/>
        </w:rPr>
        <w:lastRenderedPageBreak/>
        <w:t>региональных проектов на территории Стародубского муниципального округа.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2026 году в рамках реализация федерального проекта «Чистая вода» на территории Стародубского муниципального округа планируются следующие работы: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«Строительство системы водоснабжения в н.п. Запольские Халеевичи Стародубского муниципального округа Брянской области».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«Строительство системы водоснабжения в д. Крюков  Стародубского района Брянской области»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«Строительство системы водоснабжения по пер. Луговому г. Стародуба Брянской области»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2027  году в рамках реализация федерального проекта «Чистая вода» на территории Стародубского муниципального округа планируются следующие работы: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«Реконструкция сетей водоснабжения в с. Понуровка Стародубского района Брянской области».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«Строительство системы водоснабжения в н.п. Шкрябино Стародубского муниципального округа Брянской области».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2028  году в рамках реализация федерального проекта «Чистая вода» на территории Стародубского муниципального округа планируются следующие работы: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«Строительство системы водоснабжения в н.п. Кудрявцев Стародубского района Брянской области».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«Реконструкция сетей водоснабжения в н.п. Елионка Стародубского муниципального округа Брянской области».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рамках реализации регионального проекта «Формирование комфортной городской среды» на Стародубского муниципального округа в 2026 году планируется: 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>Благоустройство детской игровой площадки в с. Меленск Стародубского муниципального округа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по адресу: Брянская область,  г. Стародуб, ул. Евсеевская, д.25.  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г. Стародуб, ул. Воровского, д. 4.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2027 году Благоустройство дворовой территории по адресу: Брянская область,  г. Стародуб, ул. Совхозная, д. 42, д.50 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Стародубский район, п. Десятуха, ул. Краснооктябрьская, д. 7, д.9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г. Стародуб,  ул. Восточная, д. 7.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г. Стародуб,  ул. Ленина, д. 124 В.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г. Стародуб,  ул. Московская, д. 16, д. 18.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2028 Благоустройство дворовой территории по адресу: 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Брянская область,  г. Стародуб,  пл. Советская, д. 14., д.2.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г. Стародуб, ул. Краснооктябрьская, д.24.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дворовой территории по адресу: Брянская область,  г. Стародуб,  ул. Краснооктябрьская, д.36а, д. 40а.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Также администрацией Стародубского муниципального округа Брянской области будут  поданы заявки  на конкурс  по отбору инициативных проектов муниципальных образований Брянской области для предоставления в 2026 году субсидии из областного бюджета на реализацию данных проектов. Это следующие объекты: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>«Благоустройство территории памятника воинам- односельчанам погибшим в годы Великой Отечественной войны в н.п.Гарцево Стародубского района Брянской области»;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«Благоустройство территории памятника воинам- односельчанам погибшим в годы Великой Отечественной войны в н.п.Шкрябино Стародубского района Брянской области»;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«Благоустройство территории памятника воинам- односельчанам погибшим в годы Великой Отечественной войны в н.п.Нижнее Стародубского района Брянской области»;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«Благоустройство стелы на автомобильной дороге «Стародуб-Новые Ивайтенки» в Стародубском муниципальном округе Брянской области»;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«Благоустройство стелы на автомобильной дороге «Брянск-Новозыбков-Стародуб» в Стародубском муниципальном округе Брянской области»;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«Благоустройство стелы на автомобильной дороге «Мартьяновка - Стародуб» в Стародубском муниципальном округе Брянской области».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Благоустройство вышеназванных объектов будет зависеть от результатов конкурсного отбора.</w:t>
      </w:r>
    </w:p>
    <w:p w:rsidR="00A70822" w:rsidRPr="00786B9D" w:rsidRDefault="00A70822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Объем инвестиций в основной капитал за счет всех источников финансирования в 202</w:t>
      </w:r>
      <w:r w:rsidR="00C3463B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D7DFC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</w:t>
      </w:r>
      <w:r w:rsidR="00C3463B" w:rsidRPr="00786B9D">
        <w:rPr>
          <w:rFonts w:ascii="Times New Roman" w:hAnsi="Times New Roman" w:cs="Times New Roman"/>
          <w:sz w:val="28"/>
          <w:szCs w:val="28"/>
        </w:rPr>
        <w:t>3 758 000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</w:t>
      </w:r>
      <w:r w:rsidR="00C3463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руб.</w:t>
      </w:r>
      <w:r w:rsidR="00C3463B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5419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3463B" w:rsidRPr="00786B9D">
        <w:rPr>
          <w:rFonts w:ascii="Times New Roman" w:hAnsi="Times New Roman" w:cs="Times New Roman"/>
          <w:sz w:val="28"/>
          <w:szCs w:val="28"/>
        </w:rPr>
        <w:t>и</w:t>
      </w:r>
      <w:r w:rsidRPr="00786B9D">
        <w:rPr>
          <w:rFonts w:ascii="Times New Roman" w:hAnsi="Times New Roman" w:cs="Times New Roman"/>
          <w:sz w:val="28"/>
          <w:szCs w:val="28"/>
        </w:rPr>
        <w:t>з них собственных средств</w:t>
      </w:r>
      <w:r w:rsidR="00C3463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- </w:t>
      </w:r>
      <w:r w:rsidR="00C3463B" w:rsidRPr="00786B9D">
        <w:rPr>
          <w:rFonts w:ascii="Times New Roman" w:hAnsi="Times New Roman" w:cs="Times New Roman"/>
          <w:sz w:val="28"/>
          <w:szCs w:val="28"/>
        </w:rPr>
        <w:t>3</w:t>
      </w:r>
      <w:r w:rsidR="00FF4395" w:rsidRPr="00786B9D">
        <w:rPr>
          <w:rFonts w:ascii="Times New Roman" w:hAnsi="Times New Roman" w:cs="Times New Roman"/>
          <w:sz w:val="28"/>
          <w:szCs w:val="28"/>
        </w:rPr>
        <w:t> </w:t>
      </w:r>
      <w:r w:rsidR="00C3463B" w:rsidRPr="00786B9D">
        <w:rPr>
          <w:rFonts w:ascii="Times New Roman" w:hAnsi="Times New Roman" w:cs="Times New Roman"/>
          <w:sz w:val="28"/>
          <w:szCs w:val="28"/>
        </w:rPr>
        <w:t>382</w:t>
      </w:r>
      <w:r w:rsidR="00FF4395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3463B" w:rsidRPr="00786B9D">
        <w:rPr>
          <w:rFonts w:ascii="Times New Roman" w:hAnsi="Times New Roman" w:cs="Times New Roman"/>
          <w:sz w:val="28"/>
          <w:szCs w:val="28"/>
        </w:rPr>
        <w:t>200</w:t>
      </w:r>
      <w:r w:rsidR="00FF4395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 руб., привлеченных средств</w:t>
      </w:r>
      <w:r w:rsidR="00C3463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- </w:t>
      </w:r>
      <w:r w:rsidR="00C3463B" w:rsidRPr="00786B9D">
        <w:rPr>
          <w:rFonts w:ascii="Times New Roman" w:hAnsi="Times New Roman" w:cs="Times New Roman"/>
          <w:sz w:val="28"/>
          <w:szCs w:val="28"/>
        </w:rPr>
        <w:t>375 80</w:t>
      </w:r>
      <w:r w:rsidR="00FF4395" w:rsidRPr="00786B9D">
        <w:rPr>
          <w:rFonts w:ascii="Times New Roman" w:hAnsi="Times New Roman" w:cs="Times New Roman"/>
          <w:sz w:val="28"/>
          <w:szCs w:val="28"/>
        </w:rPr>
        <w:t xml:space="preserve">0 </w:t>
      </w:r>
      <w:r w:rsidRPr="00786B9D">
        <w:rPr>
          <w:rFonts w:ascii="Times New Roman" w:hAnsi="Times New Roman" w:cs="Times New Roman"/>
          <w:sz w:val="28"/>
          <w:szCs w:val="28"/>
        </w:rPr>
        <w:t>тыс.</w:t>
      </w:r>
      <w:r w:rsidR="00C3463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руб.</w:t>
      </w:r>
    </w:p>
    <w:p w:rsidR="00FF4395" w:rsidRPr="00786B9D" w:rsidRDefault="00A70822" w:rsidP="00A70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Прогнозируемый объем инвестиций за 202</w:t>
      </w:r>
      <w:r w:rsidR="00C3463B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 </w:t>
      </w:r>
      <w:r w:rsidR="00FF4395" w:rsidRPr="00786B9D">
        <w:rPr>
          <w:rFonts w:ascii="Times New Roman" w:hAnsi="Times New Roman" w:cs="Times New Roman"/>
          <w:sz w:val="28"/>
          <w:szCs w:val="28"/>
        </w:rPr>
        <w:t>–</w:t>
      </w:r>
      <w:r w:rsidR="00C3463B" w:rsidRPr="00786B9D">
        <w:rPr>
          <w:rFonts w:ascii="Times New Roman" w:hAnsi="Times New Roman" w:cs="Times New Roman"/>
          <w:sz w:val="28"/>
          <w:szCs w:val="28"/>
        </w:rPr>
        <w:t xml:space="preserve"> 3 871 000 </w:t>
      </w:r>
      <w:r w:rsidRPr="00786B9D">
        <w:rPr>
          <w:rFonts w:ascii="Times New Roman" w:hAnsi="Times New Roman" w:cs="Times New Roman"/>
          <w:sz w:val="28"/>
          <w:szCs w:val="28"/>
        </w:rPr>
        <w:t>тыс. руб.</w:t>
      </w:r>
      <w:r w:rsidR="00C3463B" w:rsidRPr="00786B9D">
        <w:rPr>
          <w:rFonts w:ascii="Times New Roman" w:hAnsi="Times New Roman" w:cs="Times New Roman"/>
          <w:sz w:val="28"/>
          <w:szCs w:val="28"/>
        </w:rPr>
        <w:t>,</w:t>
      </w:r>
      <w:r w:rsidR="001755F4" w:rsidRPr="00786B9D">
        <w:rPr>
          <w:rFonts w:ascii="Times New Roman" w:hAnsi="Times New Roman" w:cs="Times New Roman"/>
          <w:sz w:val="28"/>
          <w:szCs w:val="28"/>
        </w:rPr>
        <w:t xml:space="preserve"> и</w:t>
      </w:r>
      <w:r w:rsidRPr="00786B9D">
        <w:rPr>
          <w:rFonts w:ascii="Times New Roman" w:hAnsi="Times New Roman" w:cs="Times New Roman"/>
          <w:sz w:val="28"/>
          <w:szCs w:val="28"/>
        </w:rPr>
        <w:t>з них собственных средств</w:t>
      </w:r>
      <w:r w:rsidR="001755F4" w:rsidRPr="00786B9D">
        <w:rPr>
          <w:rFonts w:ascii="Times New Roman" w:hAnsi="Times New Roman" w:cs="Times New Roman"/>
          <w:sz w:val="28"/>
          <w:szCs w:val="28"/>
        </w:rPr>
        <w:t xml:space="preserve"> –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1755F4" w:rsidRPr="00786B9D">
        <w:rPr>
          <w:rFonts w:ascii="Times New Roman" w:hAnsi="Times New Roman" w:cs="Times New Roman"/>
          <w:sz w:val="28"/>
          <w:szCs w:val="28"/>
        </w:rPr>
        <w:t>3 483 900</w:t>
      </w:r>
      <w:r w:rsidR="00FF4395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тыс. руб., привлеченных средств</w:t>
      </w:r>
      <w:r w:rsidR="001755F4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A70822" w:rsidRPr="00786B9D" w:rsidRDefault="001755F4" w:rsidP="00FF43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387 100</w:t>
      </w:r>
      <w:r w:rsidR="00A70822" w:rsidRPr="00786B9D">
        <w:rPr>
          <w:rFonts w:ascii="Times New Roman" w:hAnsi="Times New Roman" w:cs="Times New Roman"/>
          <w:sz w:val="28"/>
          <w:szCs w:val="28"/>
        </w:rPr>
        <w:t> тыс.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A70822" w:rsidRPr="00786B9D">
        <w:rPr>
          <w:rFonts w:ascii="Times New Roman" w:hAnsi="Times New Roman" w:cs="Times New Roman"/>
          <w:sz w:val="28"/>
          <w:szCs w:val="28"/>
        </w:rPr>
        <w:t>руб.</w:t>
      </w:r>
    </w:p>
    <w:p w:rsidR="00A70822" w:rsidRPr="00D91D76" w:rsidRDefault="00A70822" w:rsidP="00A70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Прогнозируемый объем инвестиций за 202</w:t>
      </w:r>
      <w:r w:rsidR="00F16F88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 </w:t>
      </w:r>
      <w:r w:rsidR="00FF4395" w:rsidRPr="00786B9D">
        <w:rPr>
          <w:rFonts w:ascii="Times New Roman" w:hAnsi="Times New Roman" w:cs="Times New Roman"/>
          <w:sz w:val="28"/>
          <w:szCs w:val="28"/>
        </w:rPr>
        <w:t>–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786B9D">
        <w:rPr>
          <w:rFonts w:ascii="Times New Roman" w:hAnsi="Times New Roman" w:cs="Times New Roman"/>
          <w:sz w:val="28"/>
          <w:szCs w:val="28"/>
        </w:rPr>
        <w:t xml:space="preserve">3 999 000 </w:t>
      </w:r>
      <w:r w:rsidRPr="00786B9D">
        <w:rPr>
          <w:rFonts w:ascii="Times New Roman" w:hAnsi="Times New Roman" w:cs="Times New Roman"/>
          <w:sz w:val="28"/>
          <w:szCs w:val="28"/>
        </w:rPr>
        <w:t>тыс. руб.</w:t>
      </w:r>
      <w:r w:rsidR="00F16F88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786B9D">
        <w:rPr>
          <w:rFonts w:ascii="Times New Roman" w:hAnsi="Times New Roman" w:cs="Times New Roman"/>
          <w:sz w:val="28"/>
          <w:szCs w:val="28"/>
        </w:rPr>
        <w:t>и</w:t>
      </w:r>
      <w:r w:rsidRPr="00786B9D">
        <w:rPr>
          <w:rFonts w:ascii="Times New Roman" w:hAnsi="Times New Roman" w:cs="Times New Roman"/>
          <w:sz w:val="28"/>
          <w:szCs w:val="28"/>
        </w:rPr>
        <w:t>з них собственных средств</w:t>
      </w:r>
      <w:r w:rsidR="00F16F88" w:rsidRPr="00786B9D">
        <w:rPr>
          <w:rFonts w:ascii="Times New Roman" w:hAnsi="Times New Roman" w:cs="Times New Roman"/>
          <w:sz w:val="28"/>
          <w:szCs w:val="28"/>
        </w:rPr>
        <w:t xml:space="preserve"> –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786B9D">
        <w:rPr>
          <w:rFonts w:ascii="Times New Roman" w:hAnsi="Times New Roman" w:cs="Times New Roman"/>
          <w:sz w:val="28"/>
          <w:szCs w:val="28"/>
        </w:rPr>
        <w:t xml:space="preserve">3 599 100 </w:t>
      </w:r>
      <w:r w:rsidRPr="00786B9D">
        <w:rPr>
          <w:rFonts w:ascii="Times New Roman" w:hAnsi="Times New Roman" w:cs="Times New Roman"/>
          <w:sz w:val="28"/>
          <w:szCs w:val="28"/>
        </w:rPr>
        <w:t>тыс. руб., привлеченных средств</w:t>
      </w:r>
      <w:r w:rsidR="00F16F88" w:rsidRPr="00786B9D">
        <w:rPr>
          <w:rFonts w:ascii="Times New Roman" w:hAnsi="Times New Roman" w:cs="Times New Roman"/>
          <w:sz w:val="28"/>
          <w:szCs w:val="28"/>
        </w:rPr>
        <w:t xml:space="preserve"> –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D91D76">
        <w:rPr>
          <w:rFonts w:ascii="Times New Roman" w:hAnsi="Times New Roman" w:cs="Times New Roman"/>
          <w:sz w:val="28"/>
          <w:szCs w:val="28"/>
        </w:rPr>
        <w:t>399 900</w:t>
      </w:r>
      <w:r w:rsidR="00FF4395"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Pr="00D91D76">
        <w:rPr>
          <w:rFonts w:ascii="Times New Roman" w:hAnsi="Times New Roman" w:cs="Times New Roman"/>
          <w:sz w:val="28"/>
          <w:szCs w:val="28"/>
        </w:rPr>
        <w:t>тыс.</w:t>
      </w:r>
      <w:r w:rsidR="00F16F88"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Pr="00D91D76">
        <w:rPr>
          <w:rFonts w:ascii="Times New Roman" w:hAnsi="Times New Roman" w:cs="Times New Roman"/>
          <w:sz w:val="28"/>
          <w:szCs w:val="28"/>
        </w:rPr>
        <w:t>руб.</w:t>
      </w:r>
    </w:p>
    <w:p w:rsidR="00A70822" w:rsidRPr="00786B9D" w:rsidRDefault="00A70822" w:rsidP="00A70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D76">
        <w:rPr>
          <w:rFonts w:ascii="Times New Roman" w:hAnsi="Times New Roman" w:cs="Times New Roman"/>
          <w:sz w:val="28"/>
          <w:szCs w:val="28"/>
        </w:rPr>
        <w:lastRenderedPageBreak/>
        <w:t>Прогнозируемый объем инвестиций за 202</w:t>
      </w:r>
      <w:r w:rsidR="00F16F88" w:rsidRPr="00D91D76">
        <w:rPr>
          <w:rFonts w:ascii="Times New Roman" w:hAnsi="Times New Roman" w:cs="Times New Roman"/>
          <w:sz w:val="28"/>
          <w:szCs w:val="28"/>
        </w:rPr>
        <w:t>8</w:t>
      </w:r>
      <w:r w:rsidRPr="00D91D76">
        <w:rPr>
          <w:rFonts w:ascii="Times New Roman" w:hAnsi="Times New Roman" w:cs="Times New Roman"/>
          <w:sz w:val="28"/>
          <w:szCs w:val="28"/>
        </w:rPr>
        <w:t xml:space="preserve"> год </w:t>
      </w:r>
      <w:r w:rsidR="00FF4395" w:rsidRPr="00D91D76">
        <w:rPr>
          <w:rFonts w:ascii="Times New Roman" w:hAnsi="Times New Roman" w:cs="Times New Roman"/>
          <w:sz w:val="28"/>
          <w:szCs w:val="28"/>
        </w:rPr>
        <w:t>–</w:t>
      </w:r>
      <w:r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D91D76">
        <w:rPr>
          <w:rFonts w:ascii="Times New Roman" w:hAnsi="Times New Roman" w:cs="Times New Roman"/>
          <w:sz w:val="28"/>
          <w:szCs w:val="28"/>
        </w:rPr>
        <w:t>4 147 000</w:t>
      </w:r>
      <w:r w:rsidR="00FF4395"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Pr="00D91D76">
        <w:rPr>
          <w:rFonts w:ascii="Times New Roman" w:hAnsi="Times New Roman" w:cs="Times New Roman"/>
          <w:sz w:val="28"/>
          <w:szCs w:val="28"/>
        </w:rPr>
        <w:t>тыс. руб.</w:t>
      </w:r>
      <w:r w:rsidR="00F16F88" w:rsidRPr="00D91D76">
        <w:rPr>
          <w:rFonts w:ascii="Times New Roman" w:hAnsi="Times New Roman" w:cs="Times New Roman"/>
          <w:sz w:val="28"/>
          <w:szCs w:val="28"/>
        </w:rPr>
        <w:t>,</w:t>
      </w:r>
      <w:r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D91D76">
        <w:rPr>
          <w:rFonts w:ascii="Times New Roman" w:hAnsi="Times New Roman" w:cs="Times New Roman"/>
          <w:sz w:val="28"/>
          <w:szCs w:val="28"/>
        </w:rPr>
        <w:t>и</w:t>
      </w:r>
      <w:r w:rsidRPr="00D91D76">
        <w:rPr>
          <w:rFonts w:ascii="Times New Roman" w:hAnsi="Times New Roman" w:cs="Times New Roman"/>
          <w:sz w:val="28"/>
          <w:szCs w:val="28"/>
        </w:rPr>
        <w:t>з них собственных средств</w:t>
      </w:r>
      <w:r w:rsidR="00F16F88" w:rsidRPr="00D91D76">
        <w:rPr>
          <w:rFonts w:ascii="Times New Roman" w:hAnsi="Times New Roman" w:cs="Times New Roman"/>
          <w:sz w:val="28"/>
          <w:szCs w:val="28"/>
        </w:rPr>
        <w:t xml:space="preserve"> –</w:t>
      </w:r>
      <w:r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="00F16F88" w:rsidRPr="00D91D76">
        <w:rPr>
          <w:rFonts w:ascii="Times New Roman" w:hAnsi="Times New Roman" w:cs="Times New Roman"/>
          <w:sz w:val="28"/>
          <w:szCs w:val="28"/>
        </w:rPr>
        <w:t>3 732 300</w:t>
      </w:r>
      <w:r w:rsidR="00FF4395"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Pr="00D91D76">
        <w:rPr>
          <w:rFonts w:ascii="Times New Roman" w:hAnsi="Times New Roman" w:cs="Times New Roman"/>
          <w:sz w:val="28"/>
          <w:szCs w:val="28"/>
        </w:rPr>
        <w:t>тыс. руб., привлеченных средств</w:t>
      </w:r>
      <w:r w:rsidR="00F16F88" w:rsidRPr="00D91D76">
        <w:rPr>
          <w:rFonts w:ascii="Times New Roman" w:hAnsi="Times New Roman" w:cs="Times New Roman"/>
          <w:sz w:val="28"/>
          <w:szCs w:val="28"/>
        </w:rPr>
        <w:t xml:space="preserve"> 414 700</w:t>
      </w:r>
      <w:r w:rsidR="00FF4395"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Pr="00D91D76">
        <w:rPr>
          <w:rFonts w:ascii="Times New Roman" w:hAnsi="Times New Roman" w:cs="Times New Roman"/>
          <w:sz w:val="28"/>
          <w:szCs w:val="28"/>
        </w:rPr>
        <w:t>тыс.</w:t>
      </w:r>
      <w:r w:rsidR="00955FDD" w:rsidRPr="00D91D76">
        <w:rPr>
          <w:rFonts w:ascii="Times New Roman" w:hAnsi="Times New Roman" w:cs="Times New Roman"/>
          <w:sz w:val="28"/>
          <w:szCs w:val="28"/>
        </w:rPr>
        <w:t xml:space="preserve"> </w:t>
      </w:r>
      <w:r w:rsidRPr="00D91D76">
        <w:rPr>
          <w:rFonts w:ascii="Times New Roman" w:hAnsi="Times New Roman" w:cs="Times New Roman"/>
          <w:sz w:val="28"/>
          <w:szCs w:val="28"/>
        </w:rPr>
        <w:t>руб.</w:t>
      </w:r>
    </w:p>
    <w:p w:rsidR="00A70822" w:rsidRDefault="009455AD" w:rsidP="00C53F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5AD">
        <w:rPr>
          <w:rFonts w:ascii="Times New Roman" w:hAnsi="Times New Roman" w:cs="Times New Roman"/>
          <w:sz w:val="28"/>
          <w:szCs w:val="28"/>
        </w:rPr>
        <w:t>Ввод</w:t>
      </w:r>
      <w:r>
        <w:rPr>
          <w:rFonts w:ascii="Times New Roman" w:hAnsi="Times New Roman" w:cs="Times New Roman"/>
          <w:sz w:val="28"/>
          <w:szCs w:val="28"/>
        </w:rPr>
        <w:t xml:space="preserve"> в действие новых основных фондов в 2025 году 3 400</w:t>
      </w:r>
      <w:r w:rsidR="008E114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8E114B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D91D76">
        <w:rPr>
          <w:rFonts w:ascii="Times New Roman" w:hAnsi="Times New Roman" w:cs="Times New Roman"/>
          <w:sz w:val="28"/>
          <w:szCs w:val="28"/>
        </w:rPr>
        <w:t xml:space="preserve">,  в прогнозе на 2026 год 3 200 000 </w:t>
      </w:r>
      <w:r w:rsidR="008E114B">
        <w:rPr>
          <w:rFonts w:ascii="Times New Roman" w:hAnsi="Times New Roman" w:cs="Times New Roman"/>
          <w:sz w:val="28"/>
          <w:szCs w:val="28"/>
        </w:rPr>
        <w:t>тыс.руб.</w:t>
      </w:r>
      <w:r w:rsidR="00D91D76">
        <w:rPr>
          <w:rFonts w:ascii="Times New Roman" w:hAnsi="Times New Roman" w:cs="Times New Roman"/>
          <w:sz w:val="28"/>
          <w:szCs w:val="28"/>
        </w:rPr>
        <w:t>, на 202</w:t>
      </w:r>
      <w:r w:rsidR="008E114B">
        <w:rPr>
          <w:rFonts w:ascii="Times New Roman" w:hAnsi="Times New Roman" w:cs="Times New Roman"/>
          <w:sz w:val="28"/>
          <w:szCs w:val="28"/>
        </w:rPr>
        <w:t>8</w:t>
      </w:r>
      <w:r w:rsidR="00D91D76">
        <w:rPr>
          <w:rFonts w:ascii="Times New Roman" w:hAnsi="Times New Roman" w:cs="Times New Roman"/>
          <w:sz w:val="28"/>
          <w:szCs w:val="28"/>
        </w:rPr>
        <w:t xml:space="preserve"> год 3 300</w:t>
      </w:r>
      <w:r w:rsidR="008E114B">
        <w:rPr>
          <w:rFonts w:ascii="Times New Roman" w:hAnsi="Times New Roman" w:cs="Times New Roman"/>
          <w:sz w:val="28"/>
          <w:szCs w:val="28"/>
        </w:rPr>
        <w:t> </w:t>
      </w:r>
      <w:r w:rsidR="00D91D76">
        <w:rPr>
          <w:rFonts w:ascii="Times New Roman" w:hAnsi="Times New Roman" w:cs="Times New Roman"/>
          <w:sz w:val="28"/>
          <w:szCs w:val="28"/>
        </w:rPr>
        <w:t>000</w:t>
      </w:r>
      <w:r w:rsidR="008E114B">
        <w:rPr>
          <w:rFonts w:ascii="Times New Roman" w:hAnsi="Times New Roman" w:cs="Times New Roman"/>
          <w:sz w:val="28"/>
          <w:szCs w:val="28"/>
        </w:rPr>
        <w:t xml:space="preserve"> тыс.</w:t>
      </w:r>
      <w:r w:rsidR="00D91D76">
        <w:rPr>
          <w:rFonts w:ascii="Times New Roman" w:hAnsi="Times New Roman" w:cs="Times New Roman"/>
          <w:sz w:val="28"/>
          <w:szCs w:val="28"/>
        </w:rPr>
        <w:t xml:space="preserve"> руб</w:t>
      </w:r>
      <w:r w:rsidR="008E114B">
        <w:rPr>
          <w:rFonts w:ascii="Times New Roman" w:hAnsi="Times New Roman" w:cs="Times New Roman"/>
          <w:sz w:val="28"/>
          <w:szCs w:val="28"/>
        </w:rPr>
        <w:t>., на 2028 год прогнозируется в размере</w:t>
      </w:r>
      <w:r w:rsidR="00C53FFF">
        <w:rPr>
          <w:rFonts w:ascii="Times New Roman" w:hAnsi="Times New Roman" w:cs="Times New Roman"/>
          <w:sz w:val="28"/>
          <w:szCs w:val="28"/>
        </w:rPr>
        <w:t xml:space="preserve"> </w:t>
      </w:r>
      <w:r w:rsidR="00C53FFF" w:rsidRPr="00C5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3 400</w:t>
      </w:r>
      <w:r w:rsidR="00C5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53FFF" w:rsidRPr="00C5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</w:t>
      </w:r>
      <w:r w:rsidR="00C53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тыс.руб.</w:t>
      </w:r>
    </w:p>
    <w:p w:rsidR="00C53FFF" w:rsidRPr="00C53FFF" w:rsidRDefault="00C53FFF" w:rsidP="00C53F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2B99" w:rsidRPr="00786B9D" w:rsidRDefault="00BB7D60" w:rsidP="00BB7D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МАЛОЕ И СРЕДНЕЕ ПРЕДПРИНИМАТЕЛЬСТВО, ВКЛЮЧАЯ МИКРОПРЕДПРИЯТИЯ</w:t>
      </w:r>
    </w:p>
    <w:p w:rsidR="00BB7D60" w:rsidRPr="00786B9D" w:rsidRDefault="00BB7D60" w:rsidP="00BB7D6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27F0" w:rsidRPr="00786B9D" w:rsidRDefault="000327F0" w:rsidP="00032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Малый и средний бизнес продолжает оставаться неотъемлемой частью рыночной экономики.</w:t>
      </w:r>
    </w:p>
    <w:p w:rsidR="00032B99" w:rsidRPr="00786B9D" w:rsidRDefault="00032B99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Основными во взаимоотношениях региональных, муниципальных властей и субъектов предпринимательской деятельности остаются формы финансово-кредитной, имущественной и информационной поддержки. Эффективным механизмом государственной поддержки малого предпринимательства является подпрограмма "Государственная поддержка </w:t>
      </w:r>
      <w:r w:rsidR="000342B6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малого и среднего предпринимательства в Брянской области" государственной программы "Экономическое развитие, инвестиционная политика и инновационная экономика Брянской области".</w:t>
      </w:r>
      <w:r w:rsidR="00490543" w:rsidRPr="00786B9D">
        <w:rPr>
          <w:rFonts w:ascii="Times New Roman" w:hAnsi="Times New Roman" w:cs="Times New Roman"/>
          <w:sz w:val="28"/>
          <w:szCs w:val="28"/>
        </w:rPr>
        <w:t xml:space="preserve"> Развитию предпринимательства будет способствовать заключения социальных контрактов, по которым предоставляются денежные средства в размере 350 </w:t>
      </w:r>
      <w:r w:rsidR="00336A99" w:rsidRPr="00786B9D">
        <w:rPr>
          <w:rFonts w:ascii="Times New Roman" w:hAnsi="Times New Roman" w:cs="Times New Roman"/>
          <w:sz w:val="28"/>
          <w:szCs w:val="28"/>
        </w:rPr>
        <w:t>тыс. руб.</w:t>
      </w:r>
      <w:r w:rsidR="00490543" w:rsidRPr="00786B9D">
        <w:rPr>
          <w:rFonts w:ascii="Times New Roman" w:hAnsi="Times New Roman" w:cs="Times New Roman"/>
          <w:sz w:val="28"/>
          <w:szCs w:val="28"/>
        </w:rPr>
        <w:t xml:space="preserve"> на развитие бизнеса.</w:t>
      </w:r>
    </w:p>
    <w:p w:rsidR="000342B6" w:rsidRPr="00786B9D" w:rsidRDefault="000342B6" w:rsidP="00832CA0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За </w:t>
      </w:r>
      <w:r w:rsidR="002F7D7F" w:rsidRPr="002F7D7F">
        <w:rPr>
          <w:rFonts w:ascii="Times New Roman" w:hAnsi="Times New Roman" w:cs="Times New Roman"/>
          <w:sz w:val="28"/>
          <w:szCs w:val="28"/>
        </w:rPr>
        <w:t>9</w:t>
      </w:r>
      <w:r w:rsidRPr="00786B9D">
        <w:rPr>
          <w:rFonts w:ascii="Times New Roman" w:hAnsi="Times New Roman" w:cs="Times New Roman"/>
          <w:sz w:val="28"/>
          <w:szCs w:val="28"/>
        </w:rPr>
        <w:t xml:space="preserve"> месяцев 2025  года реализации мероприятия по оказанию государственной социальной помощи на основании социального контракта с малоимущими жителями Стародубского муниципального округа  на условиях, определенных федеральным законодательством и при условии выделения федеральных средств на данные цели,  заключено 6 социальных контрактов (далее СК), на осуществление индивидуальной предпринимательской деятельности </w:t>
      </w:r>
      <w:r w:rsidR="00832CA0">
        <w:rPr>
          <w:rFonts w:ascii="Times New Roman" w:hAnsi="Times New Roman" w:cs="Times New Roman"/>
          <w:sz w:val="28"/>
          <w:szCs w:val="28"/>
        </w:rPr>
        <w:t xml:space="preserve"> на общую </w:t>
      </w:r>
      <w:r w:rsidRPr="00786B9D">
        <w:rPr>
          <w:rFonts w:ascii="Times New Roman" w:hAnsi="Times New Roman" w:cs="Times New Roman"/>
          <w:sz w:val="28"/>
          <w:szCs w:val="28"/>
        </w:rPr>
        <w:t>сумму 2 083, 460 тыс. руб.</w:t>
      </w:r>
    </w:p>
    <w:p w:rsidR="000342B6" w:rsidRPr="00786B9D" w:rsidRDefault="000342B6" w:rsidP="000342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 xml:space="preserve">Граждане, заключившие социальные контракты, осуществляют виды деятельности по предоставлению населению: </w:t>
      </w:r>
    </w:p>
    <w:p w:rsidR="000342B6" w:rsidRPr="00786B9D" w:rsidRDefault="000342B6" w:rsidP="000342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услуг косметолога-эстетиста</w:t>
      </w:r>
      <w:r w:rsidR="00F948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– 1 чел;</w:t>
      </w:r>
    </w:p>
    <w:p w:rsidR="000342B6" w:rsidRPr="00786B9D" w:rsidRDefault="000342B6" w:rsidP="000342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- услуг по установке охранных систем и систем видеонаблюдения </w:t>
      </w:r>
      <w:r w:rsidR="00F9484B" w:rsidRPr="00786B9D">
        <w:rPr>
          <w:rFonts w:ascii="Times New Roman" w:hAnsi="Times New Roman" w:cs="Times New Roman"/>
          <w:sz w:val="28"/>
          <w:szCs w:val="28"/>
        </w:rPr>
        <w:t xml:space="preserve">– </w:t>
      </w:r>
      <w:r w:rsidRPr="00786B9D">
        <w:rPr>
          <w:rFonts w:ascii="Times New Roman" w:hAnsi="Times New Roman" w:cs="Times New Roman"/>
          <w:sz w:val="28"/>
          <w:szCs w:val="28"/>
        </w:rPr>
        <w:t>1 чел.;</w:t>
      </w:r>
    </w:p>
    <w:p w:rsidR="000342B6" w:rsidRPr="00786B9D" w:rsidRDefault="000342B6" w:rsidP="000342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- услуг в сфере ремонтно</w:t>
      </w:r>
      <w:r w:rsidR="00F9484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- строительных работ – 4 чел.</w:t>
      </w:r>
    </w:p>
    <w:p w:rsidR="000342B6" w:rsidRPr="00786B9D" w:rsidRDefault="000342B6" w:rsidP="000342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Предоставление данного вида помощи предусмотрено не только гражданам без статуса индивидуального предпринимателя или самозанятого на момент обращения, но и действующим индивидуальным предпринимателям, самозанятым, имеющим незначительный доход и относящихся к категории малоимущих, что в свою очередь дает шанс расширить уже реализуемое дело, а также повысить качество или же, например, увеличить объемы предоставляемых услуг.</w:t>
      </w:r>
    </w:p>
    <w:p w:rsidR="000327F0" w:rsidRPr="00786B9D" w:rsidRDefault="000327F0" w:rsidP="00032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Правительство Брянской области реализует инфраструктурные меры поддержки, позволяющие создать больший эффект для развития предпринимательской деятельности.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рамках реализации региональных проектов субъектам малого и среднего предпринимательства продолжают оказываться следующие меры государственной поддержки: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предоставление субъектам малого и среднего предпринимательства консультационных услуг по вопросам финансового планирования и правового обеспечения деятельности с привлечением сторонних профильных экспертов;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финансовая поддержка в виде гранта от 100 до 500 тысяч рублей социальным предпринимателям и субъектам малого и среднего предпринимательства, созданным физическими лицами в возрасте до 25 лет;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предоставление комплексных услуг в проведении патентных исследований; по составлению бизнес-планов и технико-экономических обоснований, по обеспечению соответствия продукции предприятий в целях выхода на внутренние и зарубежные рынки; на организацию участия </w:t>
      </w:r>
      <w:r w:rsidRPr="00786B9D">
        <w:rPr>
          <w:rFonts w:ascii="Times New Roman" w:hAnsi="Times New Roman" w:cs="Times New Roman"/>
          <w:sz w:val="28"/>
          <w:szCs w:val="28"/>
        </w:rPr>
        <w:lastRenderedPageBreak/>
        <w:t>субъектов малого и среднего предпринимательства в выставочно-ярмарочных мероприятиях;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предоставление тремя микрофинансовыми организациями предпринимательского финансирования микрозаймов до 5 млн. рублей сроком до 3 лет по льготной ставке от 3,5 процент</w:t>
      </w:r>
      <w:r w:rsidR="00F9484B" w:rsidRPr="00786B9D">
        <w:rPr>
          <w:rFonts w:ascii="Times New Roman" w:hAnsi="Times New Roman" w:cs="Times New Roman"/>
          <w:sz w:val="28"/>
          <w:szCs w:val="28"/>
        </w:rPr>
        <w:t>а</w:t>
      </w:r>
      <w:r w:rsidRPr="00786B9D">
        <w:rPr>
          <w:rFonts w:ascii="Times New Roman" w:hAnsi="Times New Roman" w:cs="Times New Roman"/>
          <w:sz w:val="28"/>
          <w:szCs w:val="28"/>
        </w:rPr>
        <w:t xml:space="preserve"> до 16,0 процентов годовых с комиссией до 1,0 процента за каждый год пользования, виды обеспечения – залог и поручительство. Кроме того, в условиях негативного воздействия санкций на деятельность малого и среднего бизнеса, данные организации имеют возможность произвести реструктуризацию действующих микрозаймов.</w:t>
      </w:r>
    </w:p>
    <w:p w:rsidR="00A70822" w:rsidRPr="00786B9D" w:rsidRDefault="000342B6" w:rsidP="000342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   </w:t>
      </w:r>
      <w:r w:rsidR="00C5082B" w:rsidRPr="00786B9D">
        <w:rPr>
          <w:rFonts w:ascii="Times New Roman" w:hAnsi="Times New Roman" w:cs="Times New Roman"/>
          <w:sz w:val="28"/>
          <w:szCs w:val="28"/>
        </w:rPr>
        <w:t xml:space="preserve">Количество микрофинансовых </w:t>
      </w:r>
      <w:r w:rsidR="00F9484B" w:rsidRPr="00786B9D">
        <w:rPr>
          <w:rFonts w:ascii="Times New Roman" w:hAnsi="Times New Roman" w:cs="Times New Roman"/>
          <w:sz w:val="28"/>
          <w:szCs w:val="28"/>
        </w:rPr>
        <w:t>о</w:t>
      </w:r>
      <w:r w:rsidR="00C5082B" w:rsidRPr="00786B9D">
        <w:rPr>
          <w:rFonts w:ascii="Times New Roman" w:hAnsi="Times New Roman" w:cs="Times New Roman"/>
          <w:sz w:val="28"/>
          <w:szCs w:val="28"/>
        </w:rPr>
        <w:t>рганизаци</w:t>
      </w:r>
      <w:r w:rsidR="003A4F57" w:rsidRPr="00786B9D">
        <w:rPr>
          <w:rFonts w:ascii="Times New Roman" w:hAnsi="Times New Roman" w:cs="Times New Roman"/>
          <w:sz w:val="28"/>
          <w:szCs w:val="28"/>
        </w:rPr>
        <w:t>й</w:t>
      </w:r>
      <w:r w:rsidR="00C5082B" w:rsidRPr="00786B9D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в округе </w:t>
      </w:r>
      <w:r w:rsidR="005276E7" w:rsidRPr="00786B9D">
        <w:rPr>
          <w:rFonts w:ascii="Times New Roman" w:hAnsi="Times New Roman" w:cs="Times New Roman"/>
          <w:sz w:val="28"/>
          <w:szCs w:val="28"/>
        </w:rPr>
        <w:t>в 202</w:t>
      </w:r>
      <w:r w:rsidRPr="00786B9D">
        <w:rPr>
          <w:rFonts w:ascii="Times New Roman" w:hAnsi="Times New Roman" w:cs="Times New Roman"/>
          <w:sz w:val="28"/>
          <w:szCs w:val="28"/>
        </w:rPr>
        <w:t>5</w:t>
      </w:r>
      <w:r w:rsidR="005276E7"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5082B" w:rsidRPr="00786B9D">
        <w:rPr>
          <w:rFonts w:ascii="Times New Roman" w:hAnsi="Times New Roman" w:cs="Times New Roman"/>
          <w:sz w:val="28"/>
          <w:szCs w:val="28"/>
        </w:rPr>
        <w:t>составляет 5 ед.</w:t>
      </w:r>
      <w:r w:rsidR="005276E7" w:rsidRPr="00786B9D">
        <w:rPr>
          <w:rFonts w:ascii="Times New Roman" w:hAnsi="Times New Roman" w:cs="Times New Roman"/>
          <w:sz w:val="28"/>
          <w:szCs w:val="28"/>
        </w:rPr>
        <w:t>, что составляет 100% к уровню 202</w:t>
      </w:r>
      <w:r w:rsidRPr="00786B9D">
        <w:rPr>
          <w:rFonts w:ascii="Times New Roman" w:hAnsi="Times New Roman" w:cs="Times New Roman"/>
          <w:sz w:val="28"/>
          <w:szCs w:val="28"/>
        </w:rPr>
        <w:t>4</w:t>
      </w:r>
      <w:r w:rsidR="005276E7" w:rsidRPr="00786B9D">
        <w:rPr>
          <w:rFonts w:ascii="Times New Roman" w:hAnsi="Times New Roman" w:cs="Times New Roman"/>
          <w:sz w:val="28"/>
          <w:szCs w:val="28"/>
        </w:rPr>
        <w:t xml:space="preserve"> года.</w:t>
      </w:r>
      <w:r w:rsidR="00C5082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A70822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5D7CB8" w:rsidRPr="00786B9D">
        <w:rPr>
          <w:rFonts w:ascii="Times New Roman" w:hAnsi="Times New Roman" w:cs="Times New Roman"/>
          <w:sz w:val="28"/>
          <w:szCs w:val="28"/>
        </w:rPr>
        <w:t>Количество самозанятых граждан, зафиксировавших свой статус и применяющих специальный налоговый режим "Налог на профессиональный доход" в 202</w:t>
      </w:r>
      <w:r w:rsidRPr="00786B9D">
        <w:rPr>
          <w:rFonts w:ascii="Times New Roman" w:hAnsi="Times New Roman" w:cs="Times New Roman"/>
          <w:sz w:val="28"/>
          <w:szCs w:val="28"/>
        </w:rPr>
        <w:t>5</w:t>
      </w:r>
      <w:r w:rsidR="005D7CB8" w:rsidRPr="00786B9D">
        <w:rPr>
          <w:rFonts w:ascii="Times New Roman" w:hAnsi="Times New Roman" w:cs="Times New Roman"/>
          <w:sz w:val="28"/>
          <w:szCs w:val="28"/>
        </w:rPr>
        <w:t xml:space="preserve"> году прогнозируется в размере </w:t>
      </w:r>
      <w:r w:rsidR="001E6D8D" w:rsidRPr="00786B9D">
        <w:rPr>
          <w:rFonts w:ascii="Times New Roman" w:hAnsi="Times New Roman" w:cs="Times New Roman"/>
          <w:sz w:val="28"/>
          <w:szCs w:val="28"/>
        </w:rPr>
        <w:t>1</w:t>
      </w:r>
      <w:r w:rsidRPr="00786B9D">
        <w:rPr>
          <w:rFonts w:ascii="Times New Roman" w:hAnsi="Times New Roman" w:cs="Times New Roman"/>
          <w:sz w:val="28"/>
          <w:szCs w:val="28"/>
        </w:rPr>
        <w:t xml:space="preserve">170 </w:t>
      </w:r>
      <w:r w:rsidR="001E6D8D" w:rsidRPr="00786B9D">
        <w:rPr>
          <w:rFonts w:ascii="Times New Roman" w:hAnsi="Times New Roman" w:cs="Times New Roman"/>
          <w:sz w:val="28"/>
          <w:szCs w:val="28"/>
        </w:rPr>
        <w:t>человек.</w:t>
      </w:r>
    </w:p>
    <w:p w:rsidR="005D7CB8" w:rsidRPr="00786B9D" w:rsidRDefault="005D7CB8" w:rsidP="005D7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настоящее время в городе Брянске функционируют: Ц</w:t>
      </w:r>
      <w:r w:rsidR="001F56EA" w:rsidRPr="00786B9D">
        <w:rPr>
          <w:rFonts w:ascii="Times New Roman" w:hAnsi="Times New Roman" w:cs="Times New Roman"/>
          <w:sz w:val="28"/>
          <w:szCs w:val="28"/>
        </w:rPr>
        <w:t>ентр инноваций социальной сферы,</w:t>
      </w:r>
      <w:r w:rsidRPr="00786B9D">
        <w:rPr>
          <w:rFonts w:ascii="Times New Roman" w:hAnsi="Times New Roman" w:cs="Times New Roman"/>
          <w:sz w:val="28"/>
          <w:szCs w:val="28"/>
        </w:rPr>
        <w:t xml:space="preserve"> Центр поддержки предпринимательства</w:t>
      </w:r>
      <w:r w:rsidR="001F56EA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Центр координации поддержки экспортно ориентированных субъектов малого и среднего предпринимательства</w:t>
      </w:r>
      <w:r w:rsidR="001F56EA" w:rsidRPr="00786B9D">
        <w:rPr>
          <w:rFonts w:ascii="Times New Roman" w:hAnsi="Times New Roman" w:cs="Times New Roman"/>
          <w:sz w:val="28"/>
          <w:szCs w:val="28"/>
        </w:rPr>
        <w:t>, Региональный центр инжиниринга,</w:t>
      </w:r>
      <w:r w:rsidRPr="00786B9D">
        <w:rPr>
          <w:rFonts w:ascii="Times New Roman" w:hAnsi="Times New Roman" w:cs="Times New Roman"/>
          <w:sz w:val="28"/>
          <w:szCs w:val="28"/>
        </w:rPr>
        <w:t xml:space="preserve"> Центр развития предпринимательства</w:t>
      </w:r>
      <w:r w:rsidR="001F56EA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Центры оказания услуг (ЦОУ) для бизнеса на базе ПАО «Сбербанк» и Брянского регионального филиала «Россельхозбанка», которые оказывают помощь и создают благоприятные условия для развития предпринимательства в Брянской области и в Стародубском муниципальном округе.</w:t>
      </w:r>
    </w:p>
    <w:p w:rsidR="000342B6" w:rsidRPr="00786B9D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На конец  2025 года число малых  и средних  предприятий, включая микропредприятия,  прогнозируется в размере 737 единиц, в 2026 г. прогнозируемая численность единиц  – 750 единиц, в 2027 г. – 760 единиц, в 2028 г. – 770 единиц.        </w:t>
      </w:r>
    </w:p>
    <w:p w:rsidR="000342B6" w:rsidRDefault="000342B6" w:rsidP="00034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9F3">
        <w:rPr>
          <w:rFonts w:ascii="Times New Roman" w:hAnsi="Times New Roman" w:cs="Times New Roman"/>
          <w:sz w:val="28"/>
          <w:szCs w:val="28"/>
        </w:rPr>
        <w:lastRenderedPageBreak/>
        <w:t>Среднесписочная численность  работников малых и средних предприятий, включая микропредприятия (без внешних совместителей) на конец 2025 года прогнозируется в размере  – 1150 работников, в 2026 году прогнозируемая численность работников - 1180  работников, в 2027  году – 1195 работников, в 2028 году – 1210 работников.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2B6" w:rsidRPr="007D79F3" w:rsidRDefault="00D91D76" w:rsidP="007D79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</w:t>
      </w:r>
      <w:r w:rsidR="00E13813">
        <w:rPr>
          <w:rFonts w:ascii="Times New Roman" w:hAnsi="Times New Roman" w:cs="Times New Roman"/>
          <w:sz w:val="28"/>
          <w:szCs w:val="28"/>
        </w:rPr>
        <w:t>рот малых и средних предприятий</w:t>
      </w:r>
      <w:r>
        <w:rPr>
          <w:rFonts w:ascii="Times New Roman" w:hAnsi="Times New Roman" w:cs="Times New Roman"/>
          <w:sz w:val="28"/>
          <w:szCs w:val="28"/>
        </w:rPr>
        <w:t>, включая</w:t>
      </w:r>
      <w:r w:rsidR="00E13813">
        <w:rPr>
          <w:rFonts w:ascii="Times New Roman" w:hAnsi="Times New Roman" w:cs="Times New Roman"/>
          <w:sz w:val="28"/>
          <w:szCs w:val="28"/>
        </w:rPr>
        <w:t xml:space="preserve"> микропредприятия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9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на конец 2025 года </w:t>
      </w:r>
      <w:r w:rsidR="00E13813">
        <w:rPr>
          <w:rFonts w:ascii="Times New Roman" w:hAnsi="Times New Roman" w:cs="Times New Roman"/>
          <w:sz w:val="28"/>
          <w:szCs w:val="28"/>
        </w:rPr>
        <w:t xml:space="preserve"> сост</w:t>
      </w:r>
      <w:r w:rsidR="007D79F3">
        <w:rPr>
          <w:rFonts w:ascii="Times New Roman" w:hAnsi="Times New Roman" w:cs="Times New Roman"/>
          <w:sz w:val="28"/>
          <w:szCs w:val="28"/>
        </w:rPr>
        <w:t xml:space="preserve">авит 2392900,3 </w:t>
      </w:r>
      <w:r w:rsidR="008E114B">
        <w:rPr>
          <w:rFonts w:ascii="Times New Roman" w:hAnsi="Times New Roman" w:cs="Times New Roman"/>
          <w:sz w:val="28"/>
          <w:szCs w:val="28"/>
        </w:rPr>
        <w:t>тыс. руб.</w:t>
      </w:r>
      <w:r w:rsidR="00E13813">
        <w:rPr>
          <w:rFonts w:ascii="Times New Roman" w:hAnsi="Times New Roman" w:cs="Times New Roman"/>
          <w:sz w:val="28"/>
          <w:szCs w:val="28"/>
        </w:rPr>
        <w:t>, в с</w:t>
      </w:r>
      <w:r w:rsidR="007D79F3">
        <w:rPr>
          <w:rFonts w:ascii="Times New Roman" w:hAnsi="Times New Roman" w:cs="Times New Roman"/>
          <w:sz w:val="28"/>
          <w:szCs w:val="28"/>
        </w:rPr>
        <w:t>равнении  к предыдущему году -</w:t>
      </w:r>
      <w:r w:rsidR="00E13813">
        <w:rPr>
          <w:rFonts w:ascii="Times New Roman" w:hAnsi="Times New Roman" w:cs="Times New Roman"/>
          <w:sz w:val="28"/>
          <w:szCs w:val="28"/>
        </w:rPr>
        <w:t xml:space="preserve"> 103%. Прогнозируемый оборот  в 202</w:t>
      </w:r>
      <w:r w:rsidR="007D79F3">
        <w:rPr>
          <w:rFonts w:ascii="Times New Roman" w:hAnsi="Times New Roman" w:cs="Times New Roman"/>
          <w:sz w:val="28"/>
          <w:szCs w:val="28"/>
        </w:rPr>
        <w:t>6 году, составит 2</w:t>
      </w:r>
      <w:r w:rsidR="008E114B">
        <w:rPr>
          <w:rFonts w:ascii="Times New Roman" w:hAnsi="Times New Roman" w:cs="Times New Roman"/>
          <w:sz w:val="28"/>
          <w:szCs w:val="28"/>
        </w:rPr>
        <w:t> </w:t>
      </w:r>
      <w:r w:rsidR="007D79F3">
        <w:rPr>
          <w:rFonts w:ascii="Times New Roman" w:hAnsi="Times New Roman" w:cs="Times New Roman"/>
          <w:sz w:val="28"/>
          <w:szCs w:val="28"/>
        </w:rPr>
        <w:t>534</w:t>
      </w:r>
      <w:r w:rsidR="008E114B">
        <w:rPr>
          <w:rFonts w:ascii="Times New Roman" w:hAnsi="Times New Roman" w:cs="Times New Roman"/>
          <w:sz w:val="28"/>
          <w:szCs w:val="28"/>
        </w:rPr>
        <w:t xml:space="preserve"> </w:t>
      </w:r>
      <w:r w:rsidR="007D79F3">
        <w:rPr>
          <w:rFonts w:ascii="Times New Roman" w:hAnsi="Times New Roman" w:cs="Times New Roman"/>
          <w:sz w:val="28"/>
          <w:szCs w:val="28"/>
        </w:rPr>
        <w:t xml:space="preserve">081,4 </w:t>
      </w:r>
      <w:r w:rsidR="008E114B">
        <w:rPr>
          <w:rFonts w:ascii="Times New Roman" w:hAnsi="Times New Roman" w:cs="Times New Roman"/>
          <w:sz w:val="28"/>
          <w:szCs w:val="28"/>
        </w:rPr>
        <w:t>тыс. руб.</w:t>
      </w:r>
      <w:r w:rsidR="00E13813">
        <w:rPr>
          <w:rFonts w:ascii="Times New Roman" w:hAnsi="Times New Roman" w:cs="Times New Roman"/>
          <w:sz w:val="28"/>
          <w:szCs w:val="28"/>
        </w:rPr>
        <w:t xml:space="preserve">, в сравнении к предыдущему году </w:t>
      </w:r>
      <w:r w:rsidR="007D79F3">
        <w:rPr>
          <w:rFonts w:ascii="Times New Roman" w:hAnsi="Times New Roman" w:cs="Times New Roman"/>
          <w:sz w:val="28"/>
          <w:szCs w:val="28"/>
        </w:rPr>
        <w:t>-105,9</w:t>
      </w:r>
      <w:r w:rsidR="008E114B">
        <w:rPr>
          <w:rFonts w:ascii="Times New Roman" w:hAnsi="Times New Roman" w:cs="Times New Roman"/>
          <w:sz w:val="28"/>
          <w:szCs w:val="28"/>
        </w:rPr>
        <w:t xml:space="preserve"> % и прогнозируемый оборот </w:t>
      </w:r>
      <w:r w:rsidR="007D79F3">
        <w:rPr>
          <w:rFonts w:ascii="Times New Roman" w:hAnsi="Times New Roman" w:cs="Times New Roman"/>
          <w:sz w:val="28"/>
          <w:szCs w:val="28"/>
        </w:rPr>
        <w:t>в 2027 году, составит 2</w:t>
      </w:r>
      <w:r w:rsidR="008E114B">
        <w:rPr>
          <w:rFonts w:ascii="Times New Roman" w:hAnsi="Times New Roman" w:cs="Times New Roman"/>
          <w:sz w:val="28"/>
          <w:szCs w:val="28"/>
        </w:rPr>
        <w:t> </w:t>
      </w:r>
      <w:r w:rsidR="007D79F3">
        <w:rPr>
          <w:rFonts w:ascii="Times New Roman" w:hAnsi="Times New Roman" w:cs="Times New Roman"/>
          <w:sz w:val="28"/>
          <w:szCs w:val="28"/>
        </w:rPr>
        <w:t>703</w:t>
      </w:r>
      <w:r w:rsidR="008E114B">
        <w:rPr>
          <w:rFonts w:ascii="Times New Roman" w:hAnsi="Times New Roman" w:cs="Times New Roman"/>
          <w:sz w:val="28"/>
          <w:szCs w:val="28"/>
        </w:rPr>
        <w:t xml:space="preserve"> </w:t>
      </w:r>
      <w:r w:rsidR="007D79F3">
        <w:rPr>
          <w:rFonts w:ascii="Times New Roman" w:hAnsi="Times New Roman" w:cs="Times New Roman"/>
          <w:sz w:val="28"/>
          <w:szCs w:val="28"/>
        </w:rPr>
        <w:t xml:space="preserve">864,8 </w:t>
      </w:r>
      <w:r w:rsidR="008E114B">
        <w:rPr>
          <w:rFonts w:ascii="Times New Roman" w:hAnsi="Times New Roman" w:cs="Times New Roman"/>
          <w:sz w:val="28"/>
          <w:szCs w:val="28"/>
        </w:rPr>
        <w:t>тыс. руб.</w:t>
      </w:r>
      <w:r w:rsidR="007D79F3">
        <w:rPr>
          <w:rFonts w:ascii="Times New Roman" w:hAnsi="Times New Roman" w:cs="Times New Roman"/>
          <w:sz w:val="28"/>
          <w:szCs w:val="28"/>
        </w:rPr>
        <w:t>, что в сравнении к предыдущему году - 106,7 %.</w:t>
      </w:r>
      <w:r w:rsidR="008E114B">
        <w:rPr>
          <w:rFonts w:ascii="Times New Roman" w:hAnsi="Times New Roman" w:cs="Times New Roman"/>
          <w:sz w:val="28"/>
          <w:szCs w:val="28"/>
        </w:rPr>
        <w:t xml:space="preserve"> Прогнозируемый оборот  в 2028 году, составит </w:t>
      </w:r>
      <w:r w:rsidR="008E114B" w:rsidRPr="008E114B">
        <w:rPr>
          <w:rFonts w:ascii="Times New Roman" w:hAnsi="Times New Roman" w:cs="Times New Roman"/>
          <w:sz w:val="28"/>
          <w:szCs w:val="28"/>
        </w:rPr>
        <w:t>2</w:t>
      </w:r>
      <w:r w:rsidR="008E114B">
        <w:rPr>
          <w:rFonts w:ascii="Times New Roman" w:hAnsi="Times New Roman" w:cs="Times New Roman"/>
          <w:sz w:val="28"/>
          <w:szCs w:val="28"/>
        </w:rPr>
        <w:t> </w:t>
      </w:r>
      <w:r w:rsidR="008E114B" w:rsidRPr="008E114B">
        <w:rPr>
          <w:rFonts w:ascii="Times New Roman" w:hAnsi="Times New Roman" w:cs="Times New Roman"/>
          <w:sz w:val="28"/>
          <w:szCs w:val="28"/>
        </w:rPr>
        <w:t>901</w:t>
      </w:r>
      <w:r w:rsidR="008E114B">
        <w:rPr>
          <w:rFonts w:ascii="Times New Roman" w:hAnsi="Times New Roman" w:cs="Times New Roman"/>
          <w:sz w:val="28"/>
          <w:szCs w:val="28"/>
        </w:rPr>
        <w:t xml:space="preserve"> </w:t>
      </w:r>
      <w:r w:rsidR="008E114B" w:rsidRPr="008E114B">
        <w:rPr>
          <w:rFonts w:ascii="Times New Roman" w:hAnsi="Times New Roman" w:cs="Times New Roman"/>
          <w:sz w:val="28"/>
          <w:szCs w:val="28"/>
        </w:rPr>
        <w:t>247</w:t>
      </w:r>
      <w:r w:rsidR="008E114B">
        <w:rPr>
          <w:rFonts w:ascii="Times New Roman" w:hAnsi="Times New Roman" w:cs="Times New Roman"/>
          <w:sz w:val="28"/>
          <w:szCs w:val="28"/>
        </w:rPr>
        <w:t xml:space="preserve"> тыс. руб., в сравнении к предыдущему году -107,3 %.</w:t>
      </w:r>
    </w:p>
    <w:p w:rsidR="000342B6" w:rsidRPr="00786B9D" w:rsidRDefault="000342B6" w:rsidP="00E750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F90" w:rsidRPr="00786B9D" w:rsidRDefault="00942F90" w:rsidP="004E773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ФИНАНСОВЫЕ РЕЗУЛЬТАТЫ ДЕЯТЕЛЬНОСТИ ОРГАНИЗАЦИЙ И</w:t>
      </w:r>
    </w:p>
    <w:p w:rsidR="00942F90" w:rsidRPr="00786B9D" w:rsidRDefault="00942F90" w:rsidP="004E773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ПРЕДПРИЯТИЙ</w:t>
      </w:r>
      <w:r w:rsidRPr="00786B9D">
        <w:rPr>
          <w:rFonts w:ascii="Times New Roman" w:hAnsi="Times New Roman" w:cs="Times New Roman"/>
          <w:b/>
          <w:sz w:val="28"/>
          <w:szCs w:val="28"/>
        </w:rPr>
        <w:cr/>
      </w:r>
    </w:p>
    <w:p w:rsidR="00942F90" w:rsidRPr="00786B9D" w:rsidRDefault="00FF4395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Прибыль прибыльных предприятий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05D6" w:rsidRPr="00786B9D">
        <w:rPr>
          <w:rFonts w:ascii="Times New Roman" w:hAnsi="Times New Roman" w:cs="Times New Roman"/>
          <w:sz w:val="28"/>
          <w:szCs w:val="28"/>
        </w:rPr>
        <w:t xml:space="preserve">в 2025 </w:t>
      </w:r>
      <w:r w:rsidR="00942F90" w:rsidRPr="00786B9D">
        <w:rPr>
          <w:rFonts w:ascii="Times New Roman" w:hAnsi="Times New Roman" w:cs="Times New Roman"/>
          <w:sz w:val="28"/>
          <w:szCs w:val="28"/>
        </w:rPr>
        <w:t>году прогнозир</w:t>
      </w:r>
      <w:r w:rsidR="00F105D6" w:rsidRPr="00786B9D">
        <w:rPr>
          <w:rFonts w:ascii="Times New Roman" w:hAnsi="Times New Roman" w:cs="Times New Roman"/>
          <w:sz w:val="28"/>
          <w:szCs w:val="28"/>
        </w:rPr>
        <w:t xml:space="preserve">уется 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05D6" w:rsidRPr="00786B9D">
        <w:rPr>
          <w:rFonts w:ascii="Times New Roman" w:hAnsi="Times New Roman" w:cs="Times New Roman"/>
          <w:sz w:val="28"/>
          <w:szCs w:val="28"/>
        </w:rPr>
        <w:t>в размере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05D6" w:rsidRPr="00786B9D">
        <w:rPr>
          <w:rFonts w:ascii="Times New Roman" w:hAnsi="Times New Roman" w:cs="Times New Roman"/>
          <w:sz w:val="28"/>
          <w:szCs w:val="28"/>
        </w:rPr>
        <w:t>247</w:t>
      </w:r>
      <w:r w:rsidRPr="00786B9D">
        <w:rPr>
          <w:rFonts w:ascii="Times New Roman" w:hAnsi="Times New Roman" w:cs="Times New Roman"/>
          <w:sz w:val="28"/>
          <w:szCs w:val="28"/>
        </w:rPr>
        <w:t> </w:t>
      </w:r>
      <w:r w:rsidR="00F105D6" w:rsidRPr="00786B9D">
        <w:rPr>
          <w:rFonts w:ascii="Times New Roman" w:hAnsi="Times New Roman" w:cs="Times New Roman"/>
          <w:sz w:val="28"/>
          <w:szCs w:val="28"/>
        </w:rPr>
        <w:t>548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42F90" w:rsidRPr="00786B9D">
        <w:rPr>
          <w:rFonts w:ascii="Times New Roman" w:hAnsi="Times New Roman" w:cs="Times New Roman"/>
          <w:sz w:val="28"/>
          <w:szCs w:val="28"/>
        </w:rPr>
        <w:t>тыс. руб., в 202</w:t>
      </w:r>
      <w:r w:rsidR="00F105D6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году – </w:t>
      </w:r>
      <w:r w:rsidRPr="00786B9D">
        <w:rPr>
          <w:rFonts w:ascii="Times New Roman" w:hAnsi="Times New Roman" w:cs="Times New Roman"/>
          <w:sz w:val="28"/>
          <w:szCs w:val="28"/>
        </w:rPr>
        <w:t>2</w:t>
      </w:r>
      <w:r w:rsidR="00F105D6" w:rsidRPr="00786B9D">
        <w:rPr>
          <w:rFonts w:ascii="Times New Roman" w:hAnsi="Times New Roman" w:cs="Times New Roman"/>
          <w:sz w:val="28"/>
          <w:szCs w:val="28"/>
        </w:rPr>
        <w:t>72</w:t>
      </w:r>
      <w:r w:rsidRPr="00786B9D">
        <w:rPr>
          <w:rFonts w:ascii="Times New Roman" w:hAnsi="Times New Roman" w:cs="Times New Roman"/>
          <w:sz w:val="28"/>
          <w:szCs w:val="28"/>
        </w:rPr>
        <w:t> </w:t>
      </w:r>
      <w:r w:rsidR="00F105D6" w:rsidRPr="00786B9D">
        <w:rPr>
          <w:rFonts w:ascii="Times New Roman" w:hAnsi="Times New Roman" w:cs="Times New Roman"/>
          <w:sz w:val="28"/>
          <w:szCs w:val="28"/>
        </w:rPr>
        <w:t>302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42F90" w:rsidRPr="00786B9D">
        <w:rPr>
          <w:rFonts w:ascii="Times New Roman" w:hAnsi="Times New Roman" w:cs="Times New Roman"/>
          <w:sz w:val="28"/>
          <w:szCs w:val="28"/>
        </w:rPr>
        <w:t>тыс. руб., в 202</w:t>
      </w:r>
      <w:r w:rsidR="00F105D6" w:rsidRPr="00786B9D">
        <w:rPr>
          <w:rFonts w:ascii="Times New Roman" w:hAnsi="Times New Roman" w:cs="Times New Roman"/>
          <w:sz w:val="28"/>
          <w:szCs w:val="28"/>
        </w:rPr>
        <w:t>7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году – 2</w:t>
      </w:r>
      <w:r w:rsidR="00F105D6" w:rsidRPr="00786B9D">
        <w:rPr>
          <w:rFonts w:ascii="Times New Roman" w:hAnsi="Times New Roman" w:cs="Times New Roman"/>
          <w:sz w:val="28"/>
          <w:szCs w:val="28"/>
        </w:rPr>
        <w:t>99</w:t>
      </w:r>
      <w:r w:rsidR="00942F90" w:rsidRPr="00786B9D">
        <w:rPr>
          <w:rFonts w:ascii="Times New Roman" w:hAnsi="Times New Roman" w:cs="Times New Roman"/>
          <w:sz w:val="28"/>
          <w:szCs w:val="28"/>
        </w:rPr>
        <w:t> </w:t>
      </w:r>
      <w:r w:rsidR="00F105D6" w:rsidRPr="00786B9D">
        <w:rPr>
          <w:rFonts w:ascii="Times New Roman" w:hAnsi="Times New Roman" w:cs="Times New Roman"/>
          <w:sz w:val="28"/>
          <w:szCs w:val="28"/>
        </w:rPr>
        <w:t>532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F105D6" w:rsidRPr="00786B9D">
        <w:rPr>
          <w:rFonts w:ascii="Times New Roman" w:hAnsi="Times New Roman" w:cs="Times New Roman"/>
          <w:sz w:val="28"/>
          <w:szCs w:val="28"/>
        </w:rPr>
        <w:t>,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05D6" w:rsidRPr="00786B9D">
        <w:rPr>
          <w:rFonts w:ascii="Times New Roman" w:hAnsi="Times New Roman" w:cs="Times New Roman"/>
          <w:sz w:val="28"/>
          <w:szCs w:val="28"/>
        </w:rPr>
        <w:t>в 2028</w:t>
      </w:r>
      <w:r w:rsidRPr="00786B9D">
        <w:rPr>
          <w:rFonts w:ascii="Times New Roman" w:hAnsi="Times New Roman" w:cs="Times New Roman"/>
          <w:sz w:val="28"/>
          <w:szCs w:val="28"/>
        </w:rPr>
        <w:t xml:space="preserve">  году – </w:t>
      </w:r>
      <w:r w:rsidR="00F105D6" w:rsidRPr="00786B9D">
        <w:rPr>
          <w:rFonts w:ascii="Times New Roman" w:hAnsi="Times New Roman" w:cs="Times New Roman"/>
          <w:sz w:val="28"/>
          <w:szCs w:val="28"/>
        </w:rPr>
        <w:t>329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105D6" w:rsidRPr="00786B9D">
        <w:rPr>
          <w:rFonts w:ascii="Times New Roman" w:hAnsi="Times New Roman" w:cs="Times New Roman"/>
          <w:sz w:val="28"/>
          <w:szCs w:val="28"/>
        </w:rPr>
        <w:t>485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42F90" w:rsidRPr="00786B9D" w:rsidRDefault="00942F90" w:rsidP="00E750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9" w:rsidRPr="00786B9D" w:rsidRDefault="00032B99" w:rsidP="00E7500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БЮДЖЕТ</w:t>
      </w:r>
      <w:r w:rsidR="00C040F9" w:rsidRPr="00786B9D">
        <w:rPr>
          <w:rFonts w:ascii="Times New Roman" w:hAnsi="Times New Roman" w:cs="Times New Roman"/>
          <w:b/>
          <w:sz w:val="28"/>
          <w:szCs w:val="28"/>
        </w:rPr>
        <w:t xml:space="preserve"> СТАРОДУБСКОГО</w:t>
      </w:r>
      <w:r w:rsidRPr="00786B9D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C040F9" w:rsidRPr="00786B9D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032B99" w:rsidRPr="00786B9D" w:rsidRDefault="00032B99" w:rsidP="00E7500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E16A36" w:rsidRPr="00786B9D" w:rsidRDefault="00E16A36" w:rsidP="00E750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Доходы бюджета Стародубского муниципального округа Брянской области в 2025 году оцениваются в сумме </w:t>
      </w:r>
      <w:r w:rsidR="007234C9">
        <w:rPr>
          <w:rFonts w:ascii="Times New Roman" w:hAnsi="Times New Roman" w:cs="Times New Roman"/>
          <w:sz w:val="28"/>
          <w:szCs w:val="28"/>
        </w:rPr>
        <w:t>1 806 187,43</w:t>
      </w:r>
      <w:r w:rsidRPr="00786B9D">
        <w:rPr>
          <w:rFonts w:ascii="Times New Roman" w:hAnsi="Times New Roman" w:cs="Times New Roman"/>
          <w:sz w:val="28"/>
          <w:szCs w:val="28"/>
        </w:rPr>
        <w:t xml:space="preserve">  тыс. руб. Общий объем налоговых и неналоговых доходов прогнозируется в размере </w:t>
      </w:r>
      <w:r w:rsidR="007234C9">
        <w:rPr>
          <w:rFonts w:ascii="Times New Roman" w:hAnsi="Times New Roman" w:cs="Times New Roman"/>
          <w:sz w:val="28"/>
          <w:szCs w:val="28"/>
        </w:rPr>
        <w:t>559 731,9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Безвозмездные поступления </w:t>
      </w:r>
      <w:r w:rsidR="007234C9">
        <w:rPr>
          <w:rFonts w:ascii="Times New Roman" w:hAnsi="Times New Roman" w:cs="Times New Roman"/>
          <w:sz w:val="28"/>
          <w:szCs w:val="28"/>
        </w:rPr>
        <w:t>оцениваются в размере</w:t>
      </w:r>
      <w:r w:rsidRPr="00786B9D">
        <w:rPr>
          <w:rFonts w:ascii="Times New Roman" w:hAnsi="Times New Roman" w:cs="Times New Roman"/>
          <w:sz w:val="28"/>
          <w:szCs w:val="28"/>
        </w:rPr>
        <w:t xml:space="preserve">  </w:t>
      </w:r>
      <w:r w:rsidR="007234C9">
        <w:rPr>
          <w:rFonts w:ascii="Times New Roman" w:hAnsi="Times New Roman" w:cs="Times New Roman"/>
          <w:sz w:val="28"/>
          <w:szCs w:val="28"/>
        </w:rPr>
        <w:t>1 246 355,03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 xml:space="preserve">Расходы бюджета Стародубского муниципального округа Брянской области в 2025 году прогнозируется в размере  </w:t>
      </w:r>
      <w:r w:rsidR="007234C9">
        <w:rPr>
          <w:rFonts w:ascii="Times New Roman" w:hAnsi="Times New Roman" w:cs="Times New Roman"/>
          <w:sz w:val="28"/>
          <w:szCs w:val="28"/>
        </w:rPr>
        <w:t>1 819 355,03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Доходы бюджета Стародубского муниципального округа Брянской области в 2026 году прогнозируется в сумме 1 437 472,45 тыс. руб. Общий объем налоговых и неналоговых доходов прогнозируется в размере 624 341,60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Безвозмездные поступления прогнозируется в размере 813 130,85 тыс. руб.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Расходы бюджета Стародубского муниципального округа Брянской области в 2026 году прогнозируется в размере 1 430 481,52 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Доходы бюджета Стародубского муниципального округа Брянской области в 2027 году прогнозируется в размере в сумме 1 303 518,34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Общий объем налоговых и неналоговых доходов прогнозируется в размере  595 085,99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Безвозмездные поступления прогнозируется в размере 708 432,35 тыс. руб.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Расходы бюджета Стародубского муниципального округа Брянской области в 2027 году прогнозируется в размере 1 296 527,41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Доходы бюджета Стародубского муниципального округа Брянской области в 2028 году прогнозируется в размере в сумме 1 416 003,47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Общий объем налоговых и неналоговых доходов прогнозируется в размере 615 984,62 тыс. руб. 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Безвозмездные поступления прогнозируется в размере 800 018,85 тыс. руб.</w:t>
      </w:r>
    </w:p>
    <w:p w:rsidR="00523806" w:rsidRPr="00786B9D" w:rsidRDefault="00523806" w:rsidP="00523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Расходы бюджета Стародубского муниципального округа Брянской области в 2028 году прогнозируется в размере 1 416 003,47 тыс. руб.</w:t>
      </w:r>
    </w:p>
    <w:p w:rsidR="004E7739" w:rsidRPr="00786B9D" w:rsidRDefault="004E7739" w:rsidP="00942F9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F90" w:rsidRPr="00786B9D" w:rsidRDefault="008E59D6" w:rsidP="00942F9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ТРУД И ЗАНЯТОСТЬ</w:t>
      </w:r>
    </w:p>
    <w:p w:rsidR="00E7500B" w:rsidRPr="00786B9D" w:rsidRDefault="00E7500B" w:rsidP="00942F9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1C27" w:rsidRPr="00786B9D" w:rsidRDefault="00942F90" w:rsidP="00942F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>Численность рабочей силы в 202</w:t>
      </w:r>
      <w:r w:rsidR="00611C27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D7DFC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 </w:t>
      </w:r>
      <w:r w:rsidR="00480818" w:rsidRPr="00786B9D">
        <w:rPr>
          <w:rFonts w:ascii="Times New Roman" w:hAnsi="Times New Roman" w:cs="Times New Roman"/>
          <w:sz w:val="28"/>
          <w:szCs w:val="28"/>
        </w:rPr>
        <w:t xml:space="preserve">– </w:t>
      </w:r>
      <w:r w:rsidR="00B2644B" w:rsidRPr="00786B9D">
        <w:rPr>
          <w:rFonts w:ascii="Times New Roman" w:hAnsi="Times New Roman" w:cs="Times New Roman"/>
          <w:sz w:val="28"/>
          <w:szCs w:val="28"/>
        </w:rPr>
        <w:t>19 2</w:t>
      </w:r>
      <w:r w:rsidR="00611C27" w:rsidRPr="00786B9D">
        <w:rPr>
          <w:rFonts w:ascii="Times New Roman" w:hAnsi="Times New Roman" w:cs="Times New Roman"/>
          <w:sz w:val="28"/>
          <w:szCs w:val="28"/>
        </w:rPr>
        <w:t>0</w:t>
      </w:r>
      <w:r w:rsidR="00B2644B" w:rsidRPr="00786B9D">
        <w:rPr>
          <w:rFonts w:ascii="Times New Roman" w:hAnsi="Times New Roman" w:cs="Times New Roman"/>
          <w:sz w:val="28"/>
          <w:szCs w:val="28"/>
        </w:rPr>
        <w:t>0</w:t>
      </w:r>
      <w:r w:rsidR="00611C27" w:rsidRPr="00786B9D">
        <w:rPr>
          <w:rFonts w:ascii="Times New Roman" w:hAnsi="Times New Roman" w:cs="Times New Roman"/>
          <w:sz w:val="28"/>
          <w:szCs w:val="28"/>
        </w:rPr>
        <w:t xml:space="preserve"> человек, в</w:t>
      </w:r>
      <w:r w:rsidRPr="00786B9D">
        <w:rPr>
          <w:rFonts w:ascii="Times New Roman" w:hAnsi="Times New Roman" w:cs="Times New Roman"/>
          <w:sz w:val="28"/>
          <w:szCs w:val="28"/>
        </w:rPr>
        <w:t xml:space="preserve"> 202</w:t>
      </w:r>
      <w:r w:rsidR="00B2644B" w:rsidRPr="00786B9D">
        <w:rPr>
          <w:rFonts w:ascii="Times New Roman" w:hAnsi="Times New Roman" w:cs="Times New Roman"/>
          <w:sz w:val="28"/>
          <w:szCs w:val="28"/>
        </w:rPr>
        <w:t>6</w:t>
      </w:r>
      <w:r w:rsidR="00E8487B" w:rsidRPr="00786B9D">
        <w:rPr>
          <w:rFonts w:ascii="Times New Roman" w:hAnsi="Times New Roman" w:cs="Times New Roman"/>
          <w:sz w:val="28"/>
          <w:szCs w:val="28"/>
        </w:rPr>
        <w:t xml:space="preserve"> году – 191</w:t>
      </w:r>
      <w:r w:rsidR="00611C27" w:rsidRPr="00786B9D">
        <w:rPr>
          <w:rFonts w:ascii="Times New Roman" w:hAnsi="Times New Roman" w:cs="Times New Roman"/>
          <w:sz w:val="28"/>
          <w:szCs w:val="28"/>
        </w:rPr>
        <w:t>5</w:t>
      </w:r>
      <w:r w:rsidR="00E8487B" w:rsidRPr="00786B9D">
        <w:rPr>
          <w:rFonts w:ascii="Times New Roman" w:hAnsi="Times New Roman" w:cs="Times New Roman"/>
          <w:sz w:val="28"/>
          <w:szCs w:val="28"/>
        </w:rPr>
        <w:t>0</w:t>
      </w:r>
      <w:r w:rsidRPr="00786B9D">
        <w:rPr>
          <w:rFonts w:ascii="Times New Roman" w:hAnsi="Times New Roman" w:cs="Times New Roman"/>
          <w:sz w:val="28"/>
          <w:szCs w:val="28"/>
        </w:rPr>
        <w:t xml:space="preserve"> человек, в 202</w:t>
      </w:r>
      <w:r w:rsidR="00B2644B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E8487B" w:rsidRPr="00786B9D">
        <w:rPr>
          <w:rFonts w:ascii="Times New Roman" w:hAnsi="Times New Roman" w:cs="Times New Roman"/>
          <w:sz w:val="28"/>
          <w:szCs w:val="28"/>
        </w:rPr>
        <w:t>19</w:t>
      </w:r>
      <w:r w:rsidR="00611C27" w:rsidRPr="00786B9D">
        <w:rPr>
          <w:rFonts w:ascii="Times New Roman" w:hAnsi="Times New Roman" w:cs="Times New Roman"/>
          <w:sz w:val="28"/>
          <w:szCs w:val="28"/>
        </w:rPr>
        <w:t>1</w:t>
      </w:r>
      <w:r w:rsidR="00E8487B" w:rsidRPr="00786B9D">
        <w:rPr>
          <w:rFonts w:ascii="Times New Roman" w:hAnsi="Times New Roman" w:cs="Times New Roman"/>
          <w:sz w:val="28"/>
          <w:szCs w:val="28"/>
        </w:rPr>
        <w:t>00</w:t>
      </w:r>
      <w:r w:rsidRPr="00786B9D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11C27" w:rsidRPr="00786B9D">
        <w:rPr>
          <w:rFonts w:ascii="Times New Roman" w:hAnsi="Times New Roman" w:cs="Times New Roman"/>
          <w:sz w:val="28"/>
          <w:szCs w:val="28"/>
        </w:rPr>
        <w:t>, в 2028 году – 19000 человек.</w:t>
      </w:r>
    </w:p>
    <w:p w:rsidR="00942F90" w:rsidRPr="00786B9D" w:rsidRDefault="00942F90" w:rsidP="00942F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Численность занятых в экономике в 202</w:t>
      </w:r>
      <w:r w:rsidR="00611C27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11C27" w:rsidRPr="00786B9D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="00E8487B" w:rsidRPr="00786B9D">
        <w:rPr>
          <w:rFonts w:ascii="Times New Roman" w:hAnsi="Times New Roman" w:cs="Times New Roman"/>
          <w:sz w:val="28"/>
          <w:szCs w:val="28"/>
        </w:rPr>
        <w:t>17 5</w:t>
      </w:r>
      <w:r w:rsidR="00611C27" w:rsidRPr="00786B9D">
        <w:rPr>
          <w:rFonts w:ascii="Times New Roman" w:hAnsi="Times New Roman" w:cs="Times New Roman"/>
          <w:sz w:val="28"/>
          <w:szCs w:val="28"/>
        </w:rPr>
        <w:t>2</w:t>
      </w:r>
      <w:r w:rsidR="00E8487B" w:rsidRPr="00786B9D">
        <w:rPr>
          <w:rFonts w:ascii="Times New Roman" w:hAnsi="Times New Roman" w:cs="Times New Roman"/>
          <w:sz w:val="28"/>
          <w:szCs w:val="28"/>
        </w:rPr>
        <w:t>0</w:t>
      </w:r>
      <w:r w:rsidRPr="00786B9D">
        <w:rPr>
          <w:rFonts w:ascii="Times New Roman" w:hAnsi="Times New Roman" w:cs="Times New Roman"/>
          <w:sz w:val="28"/>
          <w:szCs w:val="28"/>
        </w:rPr>
        <w:t xml:space="preserve"> человек, в 202</w:t>
      </w:r>
      <w:r w:rsidR="00611C27" w:rsidRPr="00786B9D">
        <w:rPr>
          <w:rFonts w:ascii="Times New Roman" w:hAnsi="Times New Roman" w:cs="Times New Roman"/>
          <w:sz w:val="28"/>
          <w:szCs w:val="28"/>
        </w:rPr>
        <w:t xml:space="preserve">6 году </w:t>
      </w:r>
      <w:r w:rsidRPr="00786B9D">
        <w:rPr>
          <w:rFonts w:ascii="Times New Roman" w:hAnsi="Times New Roman" w:cs="Times New Roman"/>
          <w:sz w:val="28"/>
          <w:szCs w:val="28"/>
        </w:rPr>
        <w:t xml:space="preserve">– </w:t>
      </w:r>
      <w:r w:rsidR="00E8487B" w:rsidRPr="00786B9D">
        <w:rPr>
          <w:rFonts w:ascii="Times New Roman" w:hAnsi="Times New Roman" w:cs="Times New Roman"/>
          <w:sz w:val="28"/>
          <w:szCs w:val="28"/>
        </w:rPr>
        <w:t>17 5</w:t>
      </w:r>
      <w:r w:rsidR="00611C27" w:rsidRPr="00786B9D">
        <w:rPr>
          <w:rFonts w:ascii="Times New Roman" w:hAnsi="Times New Roman" w:cs="Times New Roman"/>
          <w:sz w:val="28"/>
          <w:szCs w:val="28"/>
        </w:rPr>
        <w:t>0</w:t>
      </w:r>
      <w:r w:rsidR="00E8487B" w:rsidRPr="00786B9D">
        <w:rPr>
          <w:rFonts w:ascii="Times New Roman" w:hAnsi="Times New Roman" w:cs="Times New Roman"/>
          <w:sz w:val="28"/>
          <w:szCs w:val="28"/>
        </w:rPr>
        <w:t>0</w:t>
      </w:r>
      <w:r w:rsidRPr="00786B9D">
        <w:rPr>
          <w:rFonts w:ascii="Times New Roman" w:hAnsi="Times New Roman" w:cs="Times New Roman"/>
          <w:sz w:val="28"/>
          <w:szCs w:val="28"/>
        </w:rPr>
        <w:t xml:space="preserve"> человек, в 202</w:t>
      </w:r>
      <w:r w:rsidR="00611C27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E8487B" w:rsidRPr="00786B9D">
        <w:rPr>
          <w:rFonts w:ascii="Times New Roman" w:hAnsi="Times New Roman" w:cs="Times New Roman"/>
          <w:sz w:val="28"/>
          <w:szCs w:val="28"/>
        </w:rPr>
        <w:t>174</w:t>
      </w:r>
      <w:r w:rsidR="00611C27" w:rsidRPr="00786B9D">
        <w:rPr>
          <w:rFonts w:ascii="Times New Roman" w:hAnsi="Times New Roman" w:cs="Times New Roman"/>
          <w:sz w:val="28"/>
          <w:szCs w:val="28"/>
        </w:rPr>
        <w:t>8</w:t>
      </w:r>
      <w:r w:rsidR="00E8487B" w:rsidRPr="00786B9D">
        <w:rPr>
          <w:rFonts w:ascii="Times New Roman" w:hAnsi="Times New Roman" w:cs="Times New Roman"/>
          <w:sz w:val="28"/>
          <w:szCs w:val="28"/>
        </w:rPr>
        <w:t xml:space="preserve">0 </w:t>
      </w:r>
      <w:r w:rsidRPr="00786B9D">
        <w:rPr>
          <w:rFonts w:ascii="Times New Roman" w:hAnsi="Times New Roman" w:cs="Times New Roman"/>
          <w:sz w:val="28"/>
          <w:szCs w:val="28"/>
        </w:rPr>
        <w:t>человек, в 202</w:t>
      </w:r>
      <w:r w:rsidR="00611C27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E8487B" w:rsidRPr="00786B9D">
        <w:rPr>
          <w:rFonts w:ascii="Times New Roman" w:hAnsi="Times New Roman" w:cs="Times New Roman"/>
          <w:sz w:val="28"/>
          <w:szCs w:val="28"/>
        </w:rPr>
        <w:t>17 4</w:t>
      </w:r>
      <w:r w:rsidR="00611C27" w:rsidRPr="00786B9D">
        <w:rPr>
          <w:rFonts w:ascii="Times New Roman" w:hAnsi="Times New Roman" w:cs="Times New Roman"/>
          <w:sz w:val="28"/>
          <w:szCs w:val="28"/>
        </w:rPr>
        <w:t>4</w:t>
      </w:r>
      <w:r w:rsidR="00E8487B" w:rsidRPr="00786B9D">
        <w:rPr>
          <w:rFonts w:ascii="Times New Roman" w:hAnsi="Times New Roman" w:cs="Times New Roman"/>
          <w:sz w:val="28"/>
          <w:szCs w:val="28"/>
        </w:rPr>
        <w:t xml:space="preserve">0 </w:t>
      </w:r>
      <w:r w:rsidRPr="00786B9D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8F5D26" w:rsidRPr="00786B9D" w:rsidRDefault="00942F90" w:rsidP="00942F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F9484B" w:rsidRPr="00786B9D">
        <w:rPr>
          <w:rFonts w:ascii="Times New Roman" w:hAnsi="Times New Roman" w:cs="Times New Roman"/>
          <w:sz w:val="28"/>
          <w:szCs w:val="28"/>
        </w:rPr>
        <w:t>Численность б</w:t>
      </w:r>
      <w:r w:rsidRPr="00786B9D">
        <w:rPr>
          <w:rFonts w:ascii="Times New Roman" w:hAnsi="Times New Roman" w:cs="Times New Roman"/>
          <w:sz w:val="28"/>
          <w:szCs w:val="28"/>
        </w:rPr>
        <w:t>езработных, зарегистрированных  в службе занятости</w:t>
      </w:r>
      <w:r w:rsidR="00F9484B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на конец 202</w:t>
      </w:r>
      <w:r w:rsidR="00F9484B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D7DFC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</w:t>
      </w:r>
      <w:r w:rsidR="00F9484B" w:rsidRPr="00786B9D">
        <w:rPr>
          <w:rFonts w:ascii="Times New Roman" w:hAnsi="Times New Roman" w:cs="Times New Roman"/>
          <w:sz w:val="28"/>
          <w:szCs w:val="28"/>
        </w:rPr>
        <w:t>3</w:t>
      </w:r>
      <w:r w:rsidR="00E8487B" w:rsidRPr="00786B9D">
        <w:rPr>
          <w:rFonts w:ascii="Times New Roman" w:hAnsi="Times New Roman" w:cs="Times New Roman"/>
          <w:sz w:val="28"/>
          <w:szCs w:val="28"/>
        </w:rPr>
        <w:t xml:space="preserve">5 </w:t>
      </w:r>
      <w:r w:rsidRPr="00786B9D">
        <w:rPr>
          <w:rFonts w:ascii="Times New Roman" w:hAnsi="Times New Roman" w:cs="Times New Roman"/>
          <w:sz w:val="28"/>
          <w:szCs w:val="28"/>
        </w:rPr>
        <w:t>человек</w:t>
      </w:r>
      <w:r w:rsidR="00480818" w:rsidRPr="00786B9D">
        <w:rPr>
          <w:rFonts w:ascii="Times New Roman" w:hAnsi="Times New Roman" w:cs="Times New Roman"/>
          <w:sz w:val="28"/>
          <w:szCs w:val="28"/>
        </w:rPr>
        <w:t>.</w:t>
      </w:r>
      <w:r w:rsidRPr="00786B9D">
        <w:rPr>
          <w:rFonts w:ascii="Times New Roman" w:hAnsi="Times New Roman" w:cs="Times New Roman"/>
          <w:sz w:val="28"/>
          <w:szCs w:val="28"/>
        </w:rPr>
        <w:t xml:space="preserve"> В 202</w:t>
      </w:r>
      <w:r w:rsidR="00F9484B" w:rsidRPr="00786B9D">
        <w:rPr>
          <w:rFonts w:ascii="Times New Roman" w:hAnsi="Times New Roman" w:cs="Times New Roman"/>
          <w:sz w:val="28"/>
          <w:szCs w:val="28"/>
        </w:rPr>
        <w:t>6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F9484B" w:rsidRPr="00786B9D">
        <w:rPr>
          <w:rFonts w:ascii="Times New Roman" w:hAnsi="Times New Roman" w:cs="Times New Roman"/>
          <w:sz w:val="28"/>
          <w:szCs w:val="28"/>
        </w:rPr>
        <w:t>3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0 человек, в </w:t>
      </w:r>
      <w:r w:rsidRPr="00786B9D">
        <w:rPr>
          <w:rFonts w:ascii="Times New Roman" w:hAnsi="Times New Roman" w:cs="Times New Roman"/>
          <w:sz w:val="28"/>
          <w:szCs w:val="28"/>
        </w:rPr>
        <w:t>202</w:t>
      </w:r>
      <w:r w:rsidR="00F9484B" w:rsidRPr="00786B9D">
        <w:rPr>
          <w:rFonts w:ascii="Times New Roman" w:hAnsi="Times New Roman" w:cs="Times New Roman"/>
          <w:sz w:val="28"/>
          <w:szCs w:val="28"/>
        </w:rPr>
        <w:t>7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г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оду – </w:t>
      </w:r>
      <w:r w:rsidR="00F9484B" w:rsidRPr="00786B9D">
        <w:rPr>
          <w:rFonts w:ascii="Times New Roman" w:hAnsi="Times New Roman" w:cs="Times New Roman"/>
          <w:sz w:val="28"/>
          <w:szCs w:val="28"/>
        </w:rPr>
        <w:t>30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 человек, в 202</w:t>
      </w:r>
      <w:r w:rsidR="00F9484B" w:rsidRPr="00786B9D">
        <w:rPr>
          <w:rFonts w:ascii="Times New Roman" w:hAnsi="Times New Roman" w:cs="Times New Roman"/>
          <w:sz w:val="28"/>
          <w:szCs w:val="28"/>
        </w:rPr>
        <w:t>8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F9484B" w:rsidRPr="00786B9D">
        <w:rPr>
          <w:rFonts w:ascii="Times New Roman" w:hAnsi="Times New Roman" w:cs="Times New Roman"/>
          <w:sz w:val="28"/>
          <w:szCs w:val="28"/>
        </w:rPr>
        <w:t>30</w:t>
      </w:r>
      <w:r w:rsidR="00094440" w:rsidRPr="00786B9D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87B" w:rsidRPr="00786B9D" w:rsidRDefault="00942F90" w:rsidP="00DB05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Средне</w:t>
      </w:r>
      <w:r w:rsidR="00DB0513" w:rsidRPr="00786B9D">
        <w:rPr>
          <w:rFonts w:ascii="Times New Roman" w:hAnsi="Times New Roman" w:cs="Times New Roman"/>
          <w:sz w:val="28"/>
          <w:szCs w:val="28"/>
        </w:rPr>
        <w:t>списочна</w:t>
      </w:r>
      <w:r w:rsidRPr="00786B9D">
        <w:rPr>
          <w:rFonts w:ascii="Times New Roman" w:hAnsi="Times New Roman" w:cs="Times New Roman"/>
          <w:sz w:val="28"/>
          <w:szCs w:val="28"/>
        </w:rPr>
        <w:t>я  численность работников предприятий и организаций в 202</w:t>
      </w:r>
      <w:r w:rsidR="00DB0513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37812" w:rsidRPr="00786B9D">
        <w:rPr>
          <w:rFonts w:ascii="Times New Roman" w:hAnsi="Times New Roman" w:cs="Times New Roman"/>
          <w:sz w:val="28"/>
          <w:szCs w:val="28"/>
        </w:rPr>
        <w:t>прогнозируется</w:t>
      </w:r>
      <w:r w:rsidRPr="00786B9D">
        <w:rPr>
          <w:rFonts w:ascii="Times New Roman" w:hAnsi="Times New Roman" w:cs="Times New Roman"/>
          <w:sz w:val="28"/>
          <w:szCs w:val="28"/>
        </w:rPr>
        <w:t xml:space="preserve"> – </w:t>
      </w:r>
      <w:r w:rsidR="00955FDD" w:rsidRPr="00786B9D">
        <w:rPr>
          <w:rFonts w:ascii="Times New Roman" w:hAnsi="Times New Roman" w:cs="Times New Roman"/>
          <w:sz w:val="28"/>
          <w:szCs w:val="28"/>
        </w:rPr>
        <w:t xml:space="preserve">7 </w:t>
      </w:r>
      <w:r w:rsidR="00DB0513" w:rsidRPr="00786B9D">
        <w:rPr>
          <w:rFonts w:ascii="Times New Roman" w:hAnsi="Times New Roman" w:cs="Times New Roman"/>
          <w:sz w:val="28"/>
          <w:szCs w:val="28"/>
        </w:rPr>
        <w:t>500</w:t>
      </w:r>
      <w:r w:rsidR="00E8487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55FDD" w:rsidRPr="00786B9D">
        <w:rPr>
          <w:rFonts w:ascii="Times New Roman" w:hAnsi="Times New Roman" w:cs="Times New Roman"/>
          <w:sz w:val="28"/>
          <w:szCs w:val="28"/>
        </w:rPr>
        <w:t>человек</w:t>
      </w:r>
      <w:r w:rsidR="00D37812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в </w:t>
      </w:r>
      <w:r w:rsidR="008F145A" w:rsidRPr="00786B9D">
        <w:rPr>
          <w:rFonts w:ascii="Times New Roman" w:hAnsi="Times New Roman" w:cs="Times New Roman"/>
          <w:sz w:val="28"/>
          <w:szCs w:val="28"/>
        </w:rPr>
        <w:t>202</w:t>
      </w:r>
      <w:r w:rsidR="00DB0513" w:rsidRPr="00786B9D">
        <w:rPr>
          <w:rFonts w:ascii="Times New Roman" w:hAnsi="Times New Roman" w:cs="Times New Roman"/>
          <w:sz w:val="28"/>
          <w:szCs w:val="28"/>
        </w:rPr>
        <w:t>6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году  – </w:t>
      </w:r>
      <w:r w:rsidR="00955FDD" w:rsidRPr="00786B9D">
        <w:rPr>
          <w:rFonts w:ascii="Times New Roman" w:hAnsi="Times New Roman" w:cs="Times New Roman"/>
          <w:sz w:val="28"/>
          <w:szCs w:val="28"/>
        </w:rPr>
        <w:t>7</w:t>
      </w:r>
      <w:r w:rsidR="00832CA0">
        <w:rPr>
          <w:rFonts w:ascii="Times New Roman" w:hAnsi="Times New Roman" w:cs="Times New Roman"/>
          <w:sz w:val="28"/>
          <w:szCs w:val="28"/>
        </w:rPr>
        <w:t>,6 тыс.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чел</w:t>
      </w:r>
      <w:r w:rsidR="00955FDD" w:rsidRPr="00786B9D">
        <w:rPr>
          <w:rFonts w:ascii="Times New Roman" w:hAnsi="Times New Roman" w:cs="Times New Roman"/>
          <w:sz w:val="28"/>
          <w:szCs w:val="28"/>
        </w:rPr>
        <w:t>овек</w:t>
      </w:r>
      <w:r w:rsidR="008F145A" w:rsidRPr="00786B9D">
        <w:rPr>
          <w:rFonts w:ascii="Times New Roman" w:hAnsi="Times New Roman" w:cs="Times New Roman"/>
          <w:sz w:val="28"/>
          <w:szCs w:val="28"/>
        </w:rPr>
        <w:t>,</w:t>
      </w:r>
      <w:r w:rsidR="008F145A" w:rsidRPr="00786B9D">
        <w:t xml:space="preserve"> </w:t>
      </w:r>
      <w:r w:rsidR="008F145A" w:rsidRPr="00786B9D">
        <w:rPr>
          <w:rFonts w:ascii="Times New Roman" w:hAnsi="Times New Roman" w:cs="Times New Roman"/>
          <w:sz w:val="28"/>
          <w:szCs w:val="28"/>
        </w:rPr>
        <w:t>в 202</w:t>
      </w:r>
      <w:r w:rsidR="00DB0513" w:rsidRPr="00786B9D">
        <w:rPr>
          <w:rFonts w:ascii="Times New Roman" w:hAnsi="Times New Roman" w:cs="Times New Roman"/>
          <w:sz w:val="28"/>
          <w:szCs w:val="28"/>
        </w:rPr>
        <w:t>7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году – 7</w:t>
      </w:r>
      <w:r w:rsidR="00832CA0">
        <w:rPr>
          <w:rFonts w:ascii="Times New Roman" w:hAnsi="Times New Roman" w:cs="Times New Roman"/>
          <w:sz w:val="28"/>
          <w:szCs w:val="28"/>
        </w:rPr>
        <w:t>,6 тыс.</w:t>
      </w:r>
      <w:r w:rsidR="00955FD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чел</w:t>
      </w:r>
      <w:r w:rsidR="00955FDD" w:rsidRPr="00786B9D">
        <w:rPr>
          <w:rFonts w:ascii="Times New Roman" w:hAnsi="Times New Roman" w:cs="Times New Roman"/>
          <w:sz w:val="28"/>
          <w:szCs w:val="28"/>
        </w:rPr>
        <w:t>овек</w:t>
      </w:r>
      <w:r w:rsidR="008F145A" w:rsidRPr="00786B9D">
        <w:rPr>
          <w:rFonts w:ascii="Times New Roman" w:hAnsi="Times New Roman" w:cs="Times New Roman"/>
          <w:sz w:val="28"/>
          <w:szCs w:val="28"/>
        </w:rPr>
        <w:t>,</w:t>
      </w:r>
      <w:r w:rsidR="008F145A" w:rsidRPr="00786B9D">
        <w:t xml:space="preserve"> </w:t>
      </w:r>
      <w:r w:rsidR="0041274F" w:rsidRPr="00786B9D">
        <w:rPr>
          <w:rFonts w:ascii="Times New Roman" w:hAnsi="Times New Roman" w:cs="Times New Roman"/>
          <w:sz w:val="28"/>
          <w:szCs w:val="28"/>
        </w:rPr>
        <w:t>в</w:t>
      </w:r>
      <w:r w:rsidR="00955FDD" w:rsidRPr="00786B9D">
        <w:rPr>
          <w:rFonts w:ascii="Times New Roman" w:hAnsi="Times New Roman" w:cs="Times New Roman"/>
          <w:sz w:val="28"/>
          <w:szCs w:val="28"/>
        </w:rPr>
        <w:t xml:space="preserve"> 202</w:t>
      </w:r>
      <w:r w:rsidR="00DB0513" w:rsidRPr="00786B9D">
        <w:rPr>
          <w:rFonts w:ascii="Times New Roman" w:hAnsi="Times New Roman" w:cs="Times New Roman"/>
          <w:sz w:val="28"/>
          <w:szCs w:val="28"/>
        </w:rPr>
        <w:t>8</w:t>
      </w:r>
      <w:r w:rsidR="00955FDD" w:rsidRPr="00786B9D">
        <w:rPr>
          <w:rFonts w:ascii="Times New Roman" w:hAnsi="Times New Roman" w:cs="Times New Roman"/>
          <w:sz w:val="28"/>
          <w:szCs w:val="28"/>
        </w:rPr>
        <w:t xml:space="preserve"> году –  7</w:t>
      </w:r>
      <w:r w:rsidR="00832CA0">
        <w:rPr>
          <w:rFonts w:ascii="Times New Roman" w:hAnsi="Times New Roman" w:cs="Times New Roman"/>
          <w:sz w:val="28"/>
          <w:szCs w:val="28"/>
        </w:rPr>
        <w:t xml:space="preserve">,7 тыс. </w:t>
      </w:r>
      <w:r w:rsidR="00955FDD" w:rsidRPr="00786B9D">
        <w:rPr>
          <w:rFonts w:ascii="Times New Roman" w:hAnsi="Times New Roman" w:cs="Times New Roman"/>
          <w:sz w:val="28"/>
          <w:szCs w:val="28"/>
        </w:rPr>
        <w:t>человек.</w:t>
      </w:r>
    </w:p>
    <w:p w:rsidR="00D37812" w:rsidRPr="00786B9D" w:rsidRDefault="00942F90" w:rsidP="00D378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Среднемесячная номинальная начисленная заработная  плата одного  работника по полному кругу  предприятий в 202</w:t>
      </w:r>
      <w:r w:rsidR="00D37812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37812" w:rsidRPr="00786B9D">
        <w:rPr>
          <w:rFonts w:ascii="Times New Roman" w:hAnsi="Times New Roman" w:cs="Times New Roman"/>
          <w:sz w:val="28"/>
          <w:szCs w:val="28"/>
        </w:rPr>
        <w:t>прогнозируется</w:t>
      </w:r>
    </w:p>
    <w:p w:rsidR="0026201D" w:rsidRPr="00786B9D" w:rsidRDefault="00D37812" w:rsidP="00D378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53</w:t>
      </w:r>
      <w:r w:rsidR="000B0828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722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руб., в </w:t>
      </w:r>
      <w:r w:rsidR="00942F90" w:rsidRPr="00786B9D">
        <w:rPr>
          <w:rFonts w:ascii="Times New Roman" w:hAnsi="Times New Roman" w:cs="Times New Roman"/>
          <w:sz w:val="28"/>
          <w:szCs w:val="28"/>
        </w:rPr>
        <w:t>202</w:t>
      </w:r>
      <w:r w:rsidRPr="00786B9D">
        <w:rPr>
          <w:rFonts w:ascii="Times New Roman" w:hAnsi="Times New Roman" w:cs="Times New Roman"/>
          <w:sz w:val="28"/>
          <w:szCs w:val="28"/>
        </w:rPr>
        <w:t>6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Pr="00786B9D">
        <w:rPr>
          <w:rFonts w:ascii="Times New Roman" w:hAnsi="Times New Roman" w:cs="Times New Roman"/>
          <w:sz w:val="28"/>
          <w:szCs w:val="28"/>
        </w:rPr>
        <w:t>58 555</w:t>
      </w:r>
      <w:r w:rsidR="007E56DA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42F90" w:rsidRPr="00786B9D">
        <w:rPr>
          <w:rFonts w:ascii="Times New Roman" w:hAnsi="Times New Roman" w:cs="Times New Roman"/>
          <w:sz w:val="28"/>
          <w:szCs w:val="28"/>
        </w:rPr>
        <w:t>руб., в 202</w:t>
      </w:r>
      <w:r w:rsidRPr="00786B9D">
        <w:rPr>
          <w:rFonts w:ascii="Times New Roman" w:hAnsi="Times New Roman" w:cs="Times New Roman"/>
          <w:sz w:val="28"/>
          <w:szCs w:val="28"/>
        </w:rPr>
        <w:t>7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>63 822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42F90" w:rsidRPr="00786B9D">
        <w:rPr>
          <w:rFonts w:ascii="Times New Roman" w:hAnsi="Times New Roman" w:cs="Times New Roman"/>
          <w:sz w:val="28"/>
          <w:szCs w:val="28"/>
        </w:rPr>
        <w:t>руб., в 202</w:t>
      </w:r>
      <w:r w:rsidRPr="00786B9D">
        <w:rPr>
          <w:rFonts w:ascii="Times New Roman" w:hAnsi="Times New Roman" w:cs="Times New Roman"/>
          <w:sz w:val="28"/>
          <w:szCs w:val="28"/>
        </w:rPr>
        <w:t>8</w:t>
      </w:r>
      <w:r w:rsidR="00942F90"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Pr="00786B9D">
        <w:rPr>
          <w:rFonts w:ascii="Times New Roman" w:hAnsi="Times New Roman" w:cs="Times New Roman"/>
          <w:sz w:val="28"/>
          <w:szCs w:val="28"/>
        </w:rPr>
        <w:t>69 755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942F90" w:rsidRPr="00786B9D">
        <w:rPr>
          <w:rFonts w:ascii="Times New Roman" w:hAnsi="Times New Roman" w:cs="Times New Roman"/>
          <w:sz w:val="28"/>
          <w:szCs w:val="28"/>
        </w:rPr>
        <w:t>руб.</w:t>
      </w:r>
    </w:p>
    <w:p w:rsidR="00942F90" w:rsidRPr="00786B9D" w:rsidRDefault="00942F90" w:rsidP="00C94A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Фонд начисленной заработной платы всех работников в 202</w:t>
      </w:r>
      <w:r w:rsidR="00C94A22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1274F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</w:t>
      </w:r>
      <w:r w:rsidR="00480818" w:rsidRPr="00786B9D">
        <w:rPr>
          <w:rFonts w:ascii="Times New Roman" w:hAnsi="Times New Roman" w:cs="Times New Roman"/>
          <w:sz w:val="28"/>
          <w:szCs w:val="28"/>
        </w:rPr>
        <w:t xml:space="preserve">– 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4 </w:t>
      </w:r>
      <w:r w:rsidR="00C94A22" w:rsidRPr="00786B9D">
        <w:rPr>
          <w:rFonts w:ascii="Times New Roman" w:hAnsi="Times New Roman" w:cs="Times New Roman"/>
          <w:sz w:val="28"/>
          <w:szCs w:val="28"/>
        </w:rPr>
        <w:t>835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000</w:t>
      </w:r>
      <w:r w:rsidR="00480818" w:rsidRPr="00786B9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C94A22" w:rsidRPr="00786B9D">
        <w:rPr>
          <w:rFonts w:ascii="Times New Roman" w:hAnsi="Times New Roman" w:cs="Times New Roman"/>
          <w:sz w:val="28"/>
          <w:szCs w:val="28"/>
        </w:rPr>
        <w:t xml:space="preserve">, </w:t>
      </w:r>
      <w:r w:rsidRPr="00786B9D">
        <w:rPr>
          <w:rFonts w:ascii="Times New Roman" w:hAnsi="Times New Roman" w:cs="Times New Roman"/>
          <w:sz w:val="28"/>
          <w:szCs w:val="28"/>
        </w:rPr>
        <w:t>в 202</w:t>
      </w:r>
      <w:r w:rsidR="00C94A22" w:rsidRPr="00786B9D">
        <w:rPr>
          <w:rFonts w:ascii="Times New Roman" w:hAnsi="Times New Roman" w:cs="Times New Roman"/>
          <w:sz w:val="28"/>
          <w:szCs w:val="28"/>
        </w:rPr>
        <w:t>6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 – 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94A22" w:rsidRPr="00786B9D">
        <w:rPr>
          <w:rFonts w:ascii="Times New Roman" w:hAnsi="Times New Roman" w:cs="Times New Roman"/>
          <w:sz w:val="28"/>
          <w:szCs w:val="28"/>
        </w:rPr>
        <w:t>5</w:t>
      </w:r>
      <w:r w:rsidR="0026201D" w:rsidRPr="00786B9D">
        <w:rPr>
          <w:rFonts w:ascii="Times New Roman" w:hAnsi="Times New Roman" w:cs="Times New Roman"/>
          <w:sz w:val="28"/>
          <w:szCs w:val="28"/>
        </w:rPr>
        <w:t> </w:t>
      </w:r>
      <w:r w:rsidR="00C94A22" w:rsidRPr="00786B9D">
        <w:rPr>
          <w:rFonts w:ascii="Times New Roman" w:hAnsi="Times New Roman" w:cs="Times New Roman"/>
          <w:sz w:val="28"/>
          <w:szCs w:val="28"/>
        </w:rPr>
        <w:t>270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94A22" w:rsidRPr="00786B9D">
        <w:rPr>
          <w:rFonts w:ascii="Times New Roman" w:hAnsi="Times New Roman" w:cs="Times New Roman"/>
          <w:sz w:val="28"/>
          <w:szCs w:val="28"/>
        </w:rPr>
        <w:t>000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руб., в 202</w:t>
      </w:r>
      <w:r w:rsidR="00C94A22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26201D" w:rsidRPr="00786B9D">
        <w:rPr>
          <w:rFonts w:ascii="Times New Roman" w:hAnsi="Times New Roman" w:cs="Times New Roman"/>
          <w:sz w:val="28"/>
          <w:szCs w:val="28"/>
        </w:rPr>
        <w:t>5 </w:t>
      </w:r>
      <w:r w:rsidR="00C94A22" w:rsidRPr="00786B9D">
        <w:rPr>
          <w:rFonts w:ascii="Times New Roman" w:hAnsi="Times New Roman" w:cs="Times New Roman"/>
          <w:sz w:val="28"/>
          <w:szCs w:val="28"/>
        </w:rPr>
        <w:t>744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C94A22" w:rsidRPr="00786B9D">
        <w:rPr>
          <w:rFonts w:ascii="Times New Roman" w:hAnsi="Times New Roman" w:cs="Times New Roman"/>
          <w:sz w:val="28"/>
          <w:szCs w:val="28"/>
        </w:rPr>
        <w:t>000</w:t>
      </w:r>
      <w:r w:rsidR="0026201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C94A22" w:rsidRPr="00786B9D">
        <w:rPr>
          <w:rFonts w:ascii="Times New Roman" w:hAnsi="Times New Roman" w:cs="Times New Roman"/>
          <w:sz w:val="28"/>
          <w:szCs w:val="28"/>
        </w:rPr>
        <w:t>,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41274F" w:rsidRPr="00786B9D">
        <w:rPr>
          <w:rFonts w:ascii="Times New Roman" w:hAnsi="Times New Roman" w:cs="Times New Roman"/>
          <w:sz w:val="28"/>
          <w:szCs w:val="28"/>
        </w:rPr>
        <w:t>в</w:t>
      </w:r>
      <w:r w:rsidRPr="00786B9D">
        <w:rPr>
          <w:rFonts w:ascii="Times New Roman" w:hAnsi="Times New Roman" w:cs="Times New Roman"/>
          <w:sz w:val="28"/>
          <w:szCs w:val="28"/>
        </w:rPr>
        <w:t xml:space="preserve"> 202</w:t>
      </w:r>
      <w:r w:rsidR="00C94A22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C94A22" w:rsidRPr="00786B9D">
        <w:rPr>
          <w:rFonts w:ascii="Times New Roman" w:hAnsi="Times New Roman" w:cs="Times New Roman"/>
          <w:sz w:val="28"/>
          <w:szCs w:val="28"/>
        </w:rPr>
        <w:t>6 278 000</w:t>
      </w:r>
      <w:r w:rsidRPr="00786B9D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42F90" w:rsidRPr="00786B9D" w:rsidRDefault="00942F90" w:rsidP="001E05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Величина прожиточного минимума в среднем на душу  населения в месяц в 202</w:t>
      </w:r>
      <w:r w:rsidR="001E058D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E058D" w:rsidRPr="00786B9D">
        <w:rPr>
          <w:rFonts w:ascii="Times New Roman" w:hAnsi="Times New Roman" w:cs="Times New Roman"/>
          <w:sz w:val="28"/>
          <w:szCs w:val="28"/>
        </w:rPr>
        <w:t>прогнозируется</w:t>
      </w:r>
      <w:r w:rsidRPr="00786B9D">
        <w:rPr>
          <w:rFonts w:ascii="Times New Roman" w:hAnsi="Times New Roman" w:cs="Times New Roman"/>
          <w:sz w:val="28"/>
          <w:szCs w:val="28"/>
        </w:rPr>
        <w:t xml:space="preserve"> –</w:t>
      </w:r>
      <w:r w:rsidR="000B0828" w:rsidRPr="00786B9D">
        <w:rPr>
          <w:rFonts w:ascii="Times New Roman" w:hAnsi="Times New Roman" w:cs="Times New Roman"/>
          <w:sz w:val="28"/>
          <w:szCs w:val="28"/>
        </w:rPr>
        <w:t xml:space="preserve"> 1</w:t>
      </w:r>
      <w:r w:rsidR="001E058D" w:rsidRPr="00786B9D">
        <w:rPr>
          <w:rFonts w:ascii="Times New Roman" w:hAnsi="Times New Roman" w:cs="Times New Roman"/>
          <w:sz w:val="28"/>
          <w:szCs w:val="28"/>
        </w:rPr>
        <w:t>6</w:t>
      </w:r>
      <w:r w:rsidR="000B0828" w:rsidRPr="00786B9D">
        <w:rPr>
          <w:rFonts w:ascii="Times New Roman" w:hAnsi="Times New Roman" w:cs="Times New Roman"/>
          <w:sz w:val="28"/>
          <w:szCs w:val="28"/>
        </w:rPr>
        <w:t> </w:t>
      </w:r>
      <w:r w:rsidR="001E058D" w:rsidRPr="00786B9D">
        <w:rPr>
          <w:rFonts w:ascii="Times New Roman" w:hAnsi="Times New Roman" w:cs="Times New Roman"/>
          <w:sz w:val="28"/>
          <w:szCs w:val="28"/>
        </w:rPr>
        <w:t>3</w:t>
      </w:r>
      <w:r w:rsidR="00316454" w:rsidRPr="00786B9D">
        <w:rPr>
          <w:rFonts w:ascii="Times New Roman" w:hAnsi="Times New Roman" w:cs="Times New Roman"/>
          <w:sz w:val="28"/>
          <w:szCs w:val="28"/>
        </w:rPr>
        <w:t>1</w:t>
      </w:r>
      <w:r w:rsidR="001E058D" w:rsidRPr="00786B9D">
        <w:rPr>
          <w:rFonts w:ascii="Times New Roman" w:hAnsi="Times New Roman" w:cs="Times New Roman"/>
          <w:sz w:val="28"/>
          <w:szCs w:val="28"/>
        </w:rPr>
        <w:t>4</w:t>
      </w:r>
      <w:r w:rsidR="000B0828" w:rsidRPr="00786B9D">
        <w:rPr>
          <w:rFonts w:ascii="Times New Roman" w:hAnsi="Times New Roman" w:cs="Times New Roman"/>
          <w:sz w:val="28"/>
          <w:szCs w:val="28"/>
        </w:rPr>
        <w:t>,0</w:t>
      </w:r>
      <w:r w:rsidR="00316454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 руб</w:t>
      </w:r>
      <w:r w:rsidR="001E058D" w:rsidRPr="00786B9D">
        <w:rPr>
          <w:rFonts w:ascii="Times New Roman" w:hAnsi="Times New Roman" w:cs="Times New Roman"/>
          <w:sz w:val="28"/>
          <w:szCs w:val="28"/>
        </w:rPr>
        <w:t>.</w:t>
      </w:r>
      <w:r w:rsidR="008F145A" w:rsidRPr="00786B9D">
        <w:rPr>
          <w:rFonts w:ascii="Times New Roman" w:hAnsi="Times New Roman" w:cs="Times New Roman"/>
          <w:sz w:val="28"/>
          <w:szCs w:val="28"/>
        </w:rPr>
        <w:t>/мес.</w:t>
      </w:r>
      <w:r w:rsidR="001E058D" w:rsidRPr="00786B9D">
        <w:rPr>
          <w:rFonts w:ascii="Times New Roman" w:hAnsi="Times New Roman" w:cs="Times New Roman"/>
          <w:sz w:val="28"/>
          <w:szCs w:val="28"/>
        </w:rPr>
        <w:t xml:space="preserve">, </w:t>
      </w:r>
      <w:r w:rsidR="00336A99" w:rsidRPr="00786B9D">
        <w:rPr>
          <w:rFonts w:ascii="Times New Roman" w:hAnsi="Times New Roman" w:cs="Times New Roman"/>
          <w:sz w:val="28"/>
          <w:szCs w:val="28"/>
        </w:rPr>
        <w:t>в 202</w:t>
      </w:r>
      <w:r w:rsidR="001E058D" w:rsidRPr="00786B9D">
        <w:rPr>
          <w:rFonts w:ascii="Times New Roman" w:hAnsi="Times New Roman" w:cs="Times New Roman"/>
          <w:sz w:val="28"/>
          <w:szCs w:val="28"/>
        </w:rPr>
        <w:t>6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 году</w:t>
      </w:r>
      <w:r w:rsidR="001E058D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– </w:t>
      </w:r>
      <w:r w:rsidR="00316454" w:rsidRPr="00786B9D">
        <w:rPr>
          <w:rFonts w:ascii="Times New Roman" w:hAnsi="Times New Roman" w:cs="Times New Roman"/>
          <w:sz w:val="28"/>
          <w:szCs w:val="28"/>
        </w:rPr>
        <w:t xml:space="preserve"> 1</w:t>
      </w:r>
      <w:r w:rsidR="001E058D" w:rsidRPr="00786B9D">
        <w:rPr>
          <w:rFonts w:ascii="Times New Roman" w:hAnsi="Times New Roman" w:cs="Times New Roman"/>
          <w:sz w:val="28"/>
          <w:szCs w:val="28"/>
        </w:rPr>
        <w:t>7</w:t>
      </w:r>
      <w:r w:rsidR="000B0828" w:rsidRPr="00786B9D">
        <w:rPr>
          <w:rFonts w:ascii="Times New Roman" w:hAnsi="Times New Roman" w:cs="Times New Roman"/>
          <w:sz w:val="28"/>
          <w:szCs w:val="28"/>
        </w:rPr>
        <w:t> </w:t>
      </w:r>
      <w:r w:rsidR="001E058D" w:rsidRPr="00786B9D">
        <w:rPr>
          <w:rFonts w:ascii="Times New Roman" w:hAnsi="Times New Roman" w:cs="Times New Roman"/>
          <w:sz w:val="28"/>
          <w:szCs w:val="28"/>
        </w:rPr>
        <w:t>424</w:t>
      </w:r>
      <w:r w:rsidR="000B0828" w:rsidRPr="00786B9D">
        <w:rPr>
          <w:rFonts w:ascii="Times New Roman" w:hAnsi="Times New Roman" w:cs="Times New Roman"/>
          <w:sz w:val="28"/>
          <w:szCs w:val="28"/>
        </w:rPr>
        <w:t>,0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F145A" w:rsidRPr="00786B9D">
        <w:rPr>
          <w:rFonts w:ascii="Times New Roman" w:hAnsi="Times New Roman" w:cs="Times New Roman"/>
          <w:sz w:val="28"/>
          <w:szCs w:val="28"/>
        </w:rPr>
        <w:t>руб</w:t>
      </w:r>
      <w:r w:rsidR="001E058D" w:rsidRPr="00786B9D">
        <w:rPr>
          <w:rFonts w:ascii="Times New Roman" w:hAnsi="Times New Roman" w:cs="Times New Roman"/>
          <w:sz w:val="28"/>
          <w:szCs w:val="28"/>
        </w:rPr>
        <w:t>.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/мес., </w:t>
      </w:r>
      <w:r w:rsidRPr="00786B9D">
        <w:rPr>
          <w:rFonts w:ascii="Times New Roman" w:hAnsi="Times New Roman" w:cs="Times New Roman"/>
          <w:sz w:val="28"/>
          <w:szCs w:val="28"/>
        </w:rPr>
        <w:t>в 202</w:t>
      </w:r>
      <w:r w:rsidR="001E058D" w:rsidRPr="00786B9D">
        <w:rPr>
          <w:rFonts w:ascii="Times New Roman" w:hAnsi="Times New Roman" w:cs="Times New Roman"/>
          <w:sz w:val="28"/>
          <w:szCs w:val="28"/>
        </w:rPr>
        <w:t>7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316454" w:rsidRPr="00786B9D">
        <w:rPr>
          <w:rFonts w:ascii="Times New Roman" w:hAnsi="Times New Roman" w:cs="Times New Roman"/>
          <w:sz w:val="28"/>
          <w:szCs w:val="28"/>
        </w:rPr>
        <w:t>1</w:t>
      </w:r>
      <w:r w:rsidR="001E058D" w:rsidRPr="00786B9D">
        <w:rPr>
          <w:rFonts w:ascii="Times New Roman" w:hAnsi="Times New Roman" w:cs="Times New Roman"/>
          <w:sz w:val="28"/>
          <w:szCs w:val="28"/>
        </w:rPr>
        <w:t>8</w:t>
      </w:r>
      <w:r w:rsidR="000B0828" w:rsidRPr="00786B9D">
        <w:rPr>
          <w:rFonts w:ascii="Times New Roman" w:hAnsi="Times New Roman" w:cs="Times New Roman"/>
          <w:sz w:val="28"/>
          <w:szCs w:val="28"/>
        </w:rPr>
        <w:t> </w:t>
      </w:r>
      <w:r w:rsidR="001E058D" w:rsidRPr="00786B9D">
        <w:rPr>
          <w:rFonts w:ascii="Times New Roman" w:hAnsi="Times New Roman" w:cs="Times New Roman"/>
          <w:sz w:val="28"/>
          <w:szCs w:val="28"/>
        </w:rPr>
        <w:t>121</w:t>
      </w:r>
      <w:r w:rsidR="000B0828" w:rsidRPr="00786B9D">
        <w:rPr>
          <w:rFonts w:ascii="Times New Roman" w:hAnsi="Times New Roman" w:cs="Times New Roman"/>
          <w:sz w:val="28"/>
          <w:szCs w:val="28"/>
        </w:rPr>
        <w:t>,0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F145A" w:rsidRPr="00786B9D">
        <w:rPr>
          <w:rFonts w:ascii="Times New Roman" w:hAnsi="Times New Roman" w:cs="Times New Roman"/>
          <w:sz w:val="28"/>
          <w:szCs w:val="28"/>
        </w:rPr>
        <w:t>руб</w:t>
      </w:r>
      <w:r w:rsidR="001E058D" w:rsidRPr="00786B9D">
        <w:rPr>
          <w:rFonts w:ascii="Times New Roman" w:hAnsi="Times New Roman" w:cs="Times New Roman"/>
          <w:sz w:val="28"/>
          <w:szCs w:val="28"/>
        </w:rPr>
        <w:t>.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/мес., </w:t>
      </w:r>
      <w:r w:rsidRPr="00786B9D">
        <w:rPr>
          <w:rFonts w:ascii="Times New Roman" w:hAnsi="Times New Roman" w:cs="Times New Roman"/>
          <w:sz w:val="28"/>
          <w:szCs w:val="28"/>
        </w:rPr>
        <w:t>в 202</w:t>
      </w:r>
      <w:r w:rsidR="00582E26" w:rsidRPr="00786B9D">
        <w:rPr>
          <w:rFonts w:ascii="Times New Roman" w:hAnsi="Times New Roman" w:cs="Times New Roman"/>
          <w:sz w:val="28"/>
          <w:szCs w:val="28"/>
        </w:rPr>
        <w:t>8</w:t>
      </w:r>
      <w:r w:rsidRPr="00786B9D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41274F" w:rsidRPr="00786B9D">
        <w:rPr>
          <w:rFonts w:ascii="Times New Roman" w:hAnsi="Times New Roman" w:cs="Times New Roman"/>
          <w:sz w:val="28"/>
          <w:szCs w:val="28"/>
        </w:rPr>
        <w:t>1</w:t>
      </w:r>
      <w:r w:rsidR="00582E26" w:rsidRPr="00786B9D">
        <w:rPr>
          <w:rFonts w:ascii="Times New Roman" w:hAnsi="Times New Roman" w:cs="Times New Roman"/>
          <w:sz w:val="28"/>
          <w:szCs w:val="28"/>
        </w:rPr>
        <w:t>8846</w:t>
      </w:r>
      <w:r w:rsidR="00316454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8F145A" w:rsidRPr="00786B9D">
        <w:rPr>
          <w:rFonts w:ascii="Times New Roman" w:hAnsi="Times New Roman" w:cs="Times New Roman"/>
          <w:sz w:val="28"/>
          <w:szCs w:val="28"/>
        </w:rPr>
        <w:t>руб</w:t>
      </w:r>
      <w:r w:rsidR="00582E26" w:rsidRPr="00786B9D">
        <w:rPr>
          <w:rFonts w:ascii="Times New Roman" w:hAnsi="Times New Roman" w:cs="Times New Roman"/>
          <w:sz w:val="28"/>
          <w:szCs w:val="28"/>
        </w:rPr>
        <w:t>.</w:t>
      </w:r>
      <w:r w:rsidR="008F145A" w:rsidRPr="00786B9D">
        <w:rPr>
          <w:rFonts w:ascii="Times New Roman" w:hAnsi="Times New Roman" w:cs="Times New Roman"/>
          <w:sz w:val="28"/>
          <w:szCs w:val="28"/>
        </w:rPr>
        <w:t xml:space="preserve">/мес. </w:t>
      </w:r>
    </w:p>
    <w:p w:rsidR="00032B99" w:rsidRPr="00786B9D" w:rsidRDefault="00490543" w:rsidP="00942F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Наибольший удельный вес занятых будет сосредоточен в обрабатывающих производствах, сельском хозяйстве, торговле и бюджетной сфере.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На устойчивое обеспечение роста оплаты труда работников в среднесрочной перспективе будут направлены следующие меры: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ежегодное повышение минимального размера оплаты труда в соответствии с требованиями трудового законодательства;</w:t>
      </w:r>
    </w:p>
    <w:p w:rsidR="004E7739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>продолжена индексация заработной платы в соответствии с уровнем инфляции.</w:t>
      </w:r>
    </w:p>
    <w:p w:rsidR="00832CA0" w:rsidRPr="00780647" w:rsidRDefault="00780647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d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е</w:t>
      </w:r>
      <w:r w:rsidRPr="00780647">
        <w:rPr>
          <w:rStyle w:val="ad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жегодная индексация в соответствии с </w:t>
      </w:r>
      <w:r w:rsidR="00832CA0" w:rsidRPr="00780647">
        <w:rPr>
          <w:rStyle w:val="ad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Указ</w:t>
      </w:r>
      <w:r w:rsidRPr="00780647">
        <w:rPr>
          <w:rStyle w:val="ad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ом</w:t>
      </w:r>
      <w:r w:rsidR="00832CA0" w:rsidRPr="00780647">
        <w:rPr>
          <w:rStyle w:val="ad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Президента РФ от 7 мая 2012 года №597 «О мероприятиях по реализации государственной социальной политики»</w:t>
      </w:r>
    </w:p>
    <w:p w:rsidR="004E7739" w:rsidRPr="00786B9D" w:rsidRDefault="004E7739" w:rsidP="004E77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Увеличение заработной платы во внебюджетном секторе экономики будет определяться динамикой роста производства и производительности труда.</w:t>
      </w:r>
    </w:p>
    <w:p w:rsidR="004E7739" w:rsidRPr="00786B9D" w:rsidRDefault="004E7739" w:rsidP="00D9407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B99" w:rsidRPr="00786B9D" w:rsidRDefault="00795657" w:rsidP="00E7500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B9D">
        <w:rPr>
          <w:rFonts w:ascii="Times New Roman" w:hAnsi="Times New Roman" w:cs="Times New Roman"/>
          <w:b/>
          <w:sz w:val="28"/>
          <w:szCs w:val="28"/>
        </w:rPr>
        <w:t>РЫНОК ТОВАРОВ И УСЛУГ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Потребительский рынок города Стародубского муниципального округа представлен развитой сетью предприятий торговли и услуг, высокой насыщенностью товаров, а также высокой предпринимательской активностью и остается одним из наиболее устойчивых к рискам экономического развития секторов экономики.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В 2025 году в розничных предприятиях торговли области существенных изменений в ассортименте товаров не наблюдалось. 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целях стабилизации ценовой ситуации организовано проведение мониторинга цен на социально значимые товары и товары первой необходимости на предприятиях торговли различного формата, оказывается максимальное содействие расширению ярмарочной торговли, как способа вовлечения в оборот продукции мелких производителей и фермерских хозяйств, обеспечения производителей каналами сбыта, а также действенного фактора для оптимизации и сдерживания розничных цен.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Постепенному восстановлению потребительского спроса будет способствовать рост денежных доходов населения.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Товарная насыщенность потребительского рынка будет носить устойчивый характер и в полной мере соответствовать платежеспособному спросу населения на важнейшие продукты питания, товары легкой промышленности и культурно-бытового назначения.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 xml:space="preserve">Розничная торговля выполняет важные экономические и социальные         Объем товарных запасов сохранится на оптимальном уровне. 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Розничная торговля в городе представлена такими ритейлерами, как  «Магнит», «Светофор», «Пятерочка», «Красно-Белое», «Доброцен».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На территории округа функционируют 283 магазина, реализующих продовольственные и непродовольственные товары, в том числе 73 в сельской местности и  210 в г. Стародубе.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5 километровой зоне от границы Украины,  в 7 населенных пунктах находятся 7 торговых объектов. Торговое обслуживание удовлетворяет потребности приграничного населения.</w:t>
      </w:r>
    </w:p>
    <w:p w:rsidR="005F1CF9" w:rsidRPr="00786B9D" w:rsidRDefault="005F1CF9" w:rsidP="005F1C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 сельской местности из 73 магазинов, 30 принадлежит Стародубскому РАЙПО.</w:t>
      </w:r>
    </w:p>
    <w:p w:rsidR="00780647" w:rsidRDefault="005F1CF9" w:rsidP="00780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   В отдаленных и малочисленных населенных пунктах, где отсутствует стационарная  торговая сеть, организовано выездное обслуживание сельск</w:t>
      </w:r>
      <w:r w:rsidR="00780647">
        <w:rPr>
          <w:rFonts w:ascii="Times New Roman" w:hAnsi="Times New Roman" w:cs="Times New Roman"/>
          <w:sz w:val="28"/>
          <w:szCs w:val="28"/>
        </w:rPr>
        <w:t>их жителей с помощью автолавок.</w:t>
      </w:r>
    </w:p>
    <w:p w:rsidR="00780647" w:rsidRPr="00780647" w:rsidRDefault="006B233F" w:rsidP="0078064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6B9D">
        <w:rPr>
          <w:rFonts w:ascii="Times New Roman" w:hAnsi="Times New Roman" w:cs="Times New Roman"/>
          <w:sz w:val="28"/>
          <w:szCs w:val="28"/>
        </w:rPr>
        <w:t>Оборот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розничной торговли </w:t>
      </w:r>
      <w:r w:rsidR="007B5959" w:rsidRPr="00786B9D">
        <w:rPr>
          <w:rFonts w:ascii="Times New Roman" w:hAnsi="Times New Roman" w:cs="Times New Roman"/>
          <w:sz w:val="28"/>
          <w:szCs w:val="28"/>
        </w:rPr>
        <w:t>в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202</w:t>
      </w:r>
      <w:r w:rsidR="007B5959" w:rsidRPr="00786B9D">
        <w:rPr>
          <w:rFonts w:ascii="Times New Roman" w:hAnsi="Times New Roman" w:cs="Times New Roman"/>
          <w:sz w:val="28"/>
          <w:szCs w:val="28"/>
        </w:rPr>
        <w:t>5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D7DFC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7B5959" w:rsidRPr="00786B9D">
        <w:rPr>
          <w:rFonts w:ascii="Times New Roman" w:hAnsi="Times New Roman" w:cs="Times New Roman"/>
          <w:sz w:val="28"/>
          <w:szCs w:val="28"/>
        </w:rPr>
        <w:t>3</w:t>
      </w:r>
      <w:r w:rsidRPr="00786B9D">
        <w:rPr>
          <w:rFonts w:ascii="Times New Roman" w:hAnsi="Times New Roman" w:cs="Times New Roman"/>
          <w:sz w:val="28"/>
          <w:szCs w:val="28"/>
        </w:rPr>
        <w:t> </w:t>
      </w:r>
      <w:r w:rsidR="007B5959" w:rsidRPr="00786B9D">
        <w:rPr>
          <w:rFonts w:ascii="Times New Roman" w:hAnsi="Times New Roman" w:cs="Times New Roman"/>
          <w:sz w:val="28"/>
          <w:szCs w:val="28"/>
        </w:rPr>
        <w:t>344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7B5959" w:rsidRPr="00786B9D">
        <w:rPr>
          <w:rFonts w:ascii="Times New Roman" w:hAnsi="Times New Roman" w:cs="Times New Roman"/>
          <w:sz w:val="28"/>
          <w:szCs w:val="28"/>
        </w:rPr>
        <w:t>52</w:t>
      </w:r>
      <w:r w:rsidRPr="00786B9D">
        <w:rPr>
          <w:rFonts w:ascii="Times New Roman" w:hAnsi="Times New Roman" w:cs="Times New Roman"/>
          <w:sz w:val="28"/>
          <w:szCs w:val="28"/>
        </w:rPr>
        <w:t xml:space="preserve">0 </w:t>
      </w:r>
      <w:r w:rsidR="00E7500B" w:rsidRPr="00786B9D">
        <w:rPr>
          <w:rFonts w:ascii="Times New Roman" w:hAnsi="Times New Roman" w:cs="Times New Roman"/>
          <w:sz w:val="28"/>
          <w:szCs w:val="28"/>
        </w:rPr>
        <w:t>тыс. руб.</w:t>
      </w:r>
      <w:r w:rsidR="00780647">
        <w:rPr>
          <w:rFonts w:ascii="Times New Roman" w:hAnsi="Times New Roman" w:cs="Times New Roman"/>
          <w:sz w:val="28"/>
          <w:szCs w:val="28"/>
        </w:rPr>
        <w:t xml:space="preserve">  (в 2024 году </w:t>
      </w:r>
      <w:r w:rsidR="00780647" w:rsidRP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80647" w:rsidRP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787</w:t>
      </w:r>
      <w:r w:rsid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80647" w:rsidRP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</w:t>
      </w:r>
      <w:r w:rsid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тыс.руб., тем роста к уровню 2024 года составит 120%).</w:t>
      </w:r>
    </w:p>
    <w:p w:rsidR="00E7500B" w:rsidRPr="00786B9D" w:rsidRDefault="00E7500B" w:rsidP="007806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 xml:space="preserve"> Объем платных услуг населению </w:t>
      </w:r>
      <w:r w:rsidR="007B5959" w:rsidRPr="00786B9D">
        <w:rPr>
          <w:rFonts w:ascii="Times New Roman" w:hAnsi="Times New Roman" w:cs="Times New Roman"/>
          <w:sz w:val="28"/>
          <w:szCs w:val="28"/>
        </w:rPr>
        <w:t>в</w:t>
      </w:r>
      <w:r w:rsidRPr="00786B9D">
        <w:rPr>
          <w:rFonts w:ascii="Times New Roman" w:hAnsi="Times New Roman" w:cs="Times New Roman"/>
          <w:sz w:val="28"/>
          <w:szCs w:val="28"/>
        </w:rPr>
        <w:t xml:space="preserve"> 202</w:t>
      </w:r>
      <w:r w:rsidR="007B5959" w:rsidRPr="00786B9D">
        <w:rPr>
          <w:rFonts w:ascii="Times New Roman" w:hAnsi="Times New Roman" w:cs="Times New Roman"/>
          <w:sz w:val="28"/>
          <w:szCs w:val="28"/>
        </w:rPr>
        <w:t>5</w:t>
      </w:r>
      <w:r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7B5959" w:rsidRPr="00786B9D">
        <w:rPr>
          <w:rFonts w:ascii="Times New Roman" w:hAnsi="Times New Roman" w:cs="Times New Roman"/>
          <w:sz w:val="28"/>
          <w:szCs w:val="28"/>
        </w:rPr>
        <w:t xml:space="preserve">году </w:t>
      </w:r>
      <w:r w:rsidR="00FD7DFC"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</w:t>
      </w:r>
      <w:r w:rsidR="007B5959" w:rsidRPr="00786B9D">
        <w:rPr>
          <w:rFonts w:ascii="Times New Roman" w:hAnsi="Times New Roman" w:cs="Times New Roman"/>
          <w:sz w:val="28"/>
          <w:szCs w:val="28"/>
        </w:rPr>
        <w:t>342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7B5959" w:rsidRPr="00786B9D">
        <w:rPr>
          <w:rFonts w:ascii="Times New Roman" w:hAnsi="Times New Roman" w:cs="Times New Roman"/>
          <w:sz w:val="28"/>
          <w:szCs w:val="28"/>
        </w:rPr>
        <w:t>516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тыс. руб. </w:t>
      </w:r>
      <w:r w:rsidR="00780647">
        <w:rPr>
          <w:rFonts w:ascii="Times New Roman" w:hAnsi="Times New Roman" w:cs="Times New Roman"/>
          <w:sz w:val="28"/>
          <w:szCs w:val="28"/>
        </w:rPr>
        <w:t xml:space="preserve">(в 2024 году </w:t>
      </w:r>
      <w:r w:rsidR="00780647" w:rsidRP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335</w:t>
      </w:r>
      <w:r w:rsid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80647" w:rsidRP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800</w:t>
      </w:r>
      <w:r w:rsidR="00780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тыс.руб., тем роста к уровню 2024 года составит 102%).</w:t>
      </w:r>
    </w:p>
    <w:p w:rsidR="00E7500B" w:rsidRPr="00786B9D" w:rsidRDefault="00FD7DFC" w:rsidP="00E75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</w:t>
      </w:r>
      <w:r w:rsidR="00E7500B" w:rsidRPr="00786B9D">
        <w:rPr>
          <w:rFonts w:ascii="Times New Roman" w:hAnsi="Times New Roman" w:cs="Times New Roman"/>
          <w:sz w:val="28"/>
          <w:szCs w:val="28"/>
        </w:rPr>
        <w:t>б</w:t>
      </w:r>
      <w:r w:rsidR="007B5959" w:rsidRPr="00786B9D">
        <w:rPr>
          <w:rFonts w:ascii="Times New Roman" w:hAnsi="Times New Roman" w:cs="Times New Roman"/>
          <w:sz w:val="28"/>
          <w:szCs w:val="28"/>
        </w:rPr>
        <w:t>орот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розничной торговли в 202</w:t>
      </w:r>
      <w:r w:rsidR="007B5959" w:rsidRPr="00786B9D">
        <w:rPr>
          <w:rFonts w:ascii="Times New Roman" w:hAnsi="Times New Roman" w:cs="Times New Roman"/>
          <w:sz w:val="28"/>
          <w:szCs w:val="28"/>
        </w:rPr>
        <w:t>6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 </w:t>
      </w:r>
      <w:r w:rsidR="007B5959" w:rsidRPr="00786B9D">
        <w:rPr>
          <w:rFonts w:ascii="Times New Roman" w:hAnsi="Times New Roman" w:cs="Times New Roman"/>
          <w:sz w:val="28"/>
          <w:szCs w:val="28"/>
        </w:rPr>
        <w:t>3</w:t>
      </w:r>
      <w:r w:rsidR="006B233F" w:rsidRPr="00786B9D">
        <w:rPr>
          <w:rFonts w:ascii="Times New Roman" w:hAnsi="Times New Roman" w:cs="Times New Roman"/>
          <w:sz w:val="28"/>
          <w:szCs w:val="28"/>
        </w:rPr>
        <w:t> </w:t>
      </w:r>
      <w:r w:rsidR="007B5959" w:rsidRPr="00786B9D">
        <w:rPr>
          <w:rFonts w:ascii="Times New Roman" w:hAnsi="Times New Roman" w:cs="Times New Roman"/>
          <w:sz w:val="28"/>
          <w:szCs w:val="28"/>
        </w:rPr>
        <w:t>568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7B5959" w:rsidRPr="00786B9D">
        <w:rPr>
          <w:rFonts w:ascii="Times New Roman" w:hAnsi="Times New Roman" w:cs="Times New Roman"/>
          <w:sz w:val="28"/>
          <w:szCs w:val="28"/>
        </w:rPr>
        <w:t>268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тыс. руб. Объем платных услуг населению </w:t>
      </w:r>
      <w:r w:rsidR="007B5959" w:rsidRPr="00786B9D">
        <w:rPr>
          <w:rFonts w:ascii="Times New Roman" w:hAnsi="Times New Roman" w:cs="Times New Roman"/>
          <w:sz w:val="28"/>
          <w:szCs w:val="28"/>
        </w:rPr>
        <w:t>в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202</w:t>
      </w:r>
      <w:r w:rsidR="007B5959" w:rsidRPr="00786B9D">
        <w:rPr>
          <w:rFonts w:ascii="Times New Roman" w:hAnsi="Times New Roman" w:cs="Times New Roman"/>
          <w:sz w:val="28"/>
          <w:szCs w:val="28"/>
        </w:rPr>
        <w:t>6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>год</w:t>
      </w:r>
      <w:r w:rsidR="007B5959" w:rsidRPr="00786B9D">
        <w:rPr>
          <w:rFonts w:ascii="Times New Roman" w:hAnsi="Times New Roman" w:cs="Times New Roman"/>
          <w:sz w:val="28"/>
          <w:szCs w:val="28"/>
        </w:rPr>
        <w:t>у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</w:t>
      </w:r>
      <w:r w:rsidR="007B5959" w:rsidRPr="00786B9D">
        <w:rPr>
          <w:rFonts w:ascii="Times New Roman" w:hAnsi="Times New Roman" w:cs="Times New Roman"/>
          <w:sz w:val="28"/>
          <w:szCs w:val="28"/>
        </w:rPr>
        <w:t>371 277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>тыс. руб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500B" w:rsidRPr="00786B9D" w:rsidRDefault="00FD7DFC" w:rsidP="00E75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</w:t>
      </w:r>
      <w:r w:rsidR="00E7500B" w:rsidRPr="00786B9D">
        <w:rPr>
          <w:rFonts w:ascii="Times New Roman" w:hAnsi="Times New Roman" w:cs="Times New Roman"/>
          <w:sz w:val="28"/>
          <w:szCs w:val="28"/>
        </w:rPr>
        <w:t>б</w:t>
      </w:r>
      <w:r w:rsidR="007B5959" w:rsidRPr="00786B9D">
        <w:rPr>
          <w:rFonts w:ascii="Times New Roman" w:hAnsi="Times New Roman" w:cs="Times New Roman"/>
          <w:sz w:val="28"/>
          <w:szCs w:val="28"/>
        </w:rPr>
        <w:t>орот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розничной торговли в 202</w:t>
      </w:r>
      <w:r w:rsidR="007B5959" w:rsidRPr="00786B9D">
        <w:rPr>
          <w:rFonts w:ascii="Times New Roman" w:hAnsi="Times New Roman" w:cs="Times New Roman"/>
          <w:sz w:val="28"/>
          <w:szCs w:val="28"/>
        </w:rPr>
        <w:t>7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 </w:t>
      </w:r>
      <w:r w:rsidR="006B233F" w:rsidRPr="00786B9D">
        <w:rPr>
          <w:rFonts w:ascii="Times New Roman" w:hAnsi="Times New Roman" w:cs="Times New Roman"/>
          <w:sz w:val="28"/>
          <w:szCs w:val="28"/>
        </w:rPr>
        <w:t>3 </w:t>
      </w:r>
      <w:r w:rsidR="007B5959" w:rsidRPr="00786B9D">
        <w:rPr>
          <w:rFonts w:ascii="Times New Roman" w:hAnsi="Times New Roman" w:cs="Times New Roman"/>
          <w:sz w:val="28"/>
          <w:szCs w:val="28"/>
        </w:rPr>
        <w:t>803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7B5959" w:rsidRPr="00786B9D">
        <w:rPr>
          <w:rFonts w:ascii="Times New Roman" w:hAnsi="Times New Roman" w:cs="Times New Roman"/>
          <w:sz w:val="28"/>
          <w:szCs w:val="28"/>
        </w:rPr>
        <w:t>774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E7500B" w:rsidRPr="00786B9D">
        <w:rPr>
          <w:rFonts w:ascii="Times New Roman" w:hAnsi="Times New Roman" w:cs="Times New Roman"/>
          <w:sz w:val="28"/>
          <w:szCs w:val="28"/>
        </w:rPr>
        <w:t>тыс. руб. Объем платных услуг населению за 202</w:t>
      </w:r>
      <w:r w:rsidR="007B5959" w:rsidRPr="00786B9D">
        <w:rPr>
          <w:rFonts w:ascii="Times New Roman" w:hAnsi="Times New Roman" w:cs="Times New Roman"/>
          <w:sz w:val="28"/>
          <w:szCs w:val="28"/>
        </w:rPr>
        <w:t>7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год </w:t>
      </w:r>
      <w:r w:rsidR="007B5959" w:rsidRPr="00786B9D">
        <w:rPr>
          <w:rFonts w:ascii="Times New Roman" w:hAnsi="Times New Roman" w:cs="Times New Roman"/>
          <w:sz w:val="28"/>
          <w:szCs w:val="28"/>
        </w:rPr>
        <w:t>прогнозируется в размере  398 417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>тыс. руб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1CBE" w:rsidRPr="00786B9D" w:rsidRDefault="00FD7DFC" w:rsidP="00E750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О</w:t>
      </w:r>
      <w:r w:rsidR="00E7500B" w:rsidRPr="00786B9D">
        <w:rPr>
          <w:rFonts w:ascii="Times New Roman" w:hAnsi="Times New Roman" w:cs="Times New Roman"/>
          <w:sz w:val="28"/>
          <w:szCs w:val="28"/>
        </w:rPr>
        <w:t>б</w:t>
      </w:r>
      <w:r w:rsidR="0082690E" w:rsidRPr="00786B9D">
        <w:rPr>
          <w:rFonts w:ascii="Times New Roman" w:hAnsi="Times New Roman" w:cs="Times New Roman"/>
          <w:sz w:val="28"/>
          <w:szCs w:val="28"/>
        </w:rPr>
        <w:t>орот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розничной торговли в 202</w:t>
      </w:r>
      <w:r w:rsidR="0082690E" w:rsidRPr="00786B9D">
        <w:rPr>
          <w:rFonts w:ascii="Times New Roman" w:hAnsi="Times New Roman" w:cs="Times New Roman"/>
          <w:sz w:val="28"/>
          <w:szCs w:val="28"/>
        </w:rPr>
        <w:t>8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 </w:t>
      </w:r>
      <w:r w:rsidR="0082690E" w:rsidRPr="00786B9D">
        <w:rPr>
          <w:rFonts w:ascii="Times New Roman" w:hAnsi="Times New Roman" w:cs="Times New Roman"/>
          <w:sz w:val="28"/>
          <w:szCs w:val="28"/>
        </w:rPr>
        <w:t xml:space="preserve">4 098 186 </w:t>
      </w:r>
      <w:r w:rsidR="00E7500B" w:rsidRPr="00786B9D">
        <w:rPr>
          <w:rFonts w:ascii="Times New Roman" w:hAnsi="Times New Roman" w:cs="Times New Roman"/>
          <w:sz w:val="28"/>
          <w:szCs w:val="28"/>
        </w:rPr>
        <w:t>тыс. руб. Объем платных услуг населению за 202</w:t>
      </w:r>
      <w:r w:rsidR="0082690E" w:rsidRPr="00786B9D">
        <w:rPr>
          <w:rFonts w:ascii="Times New Roman" w:hAnsi="Times New Roman" w:cs="Times New Roman"/>
          <w:sz w:val="28"/>
          <w:szCs w:val="28"/>
        </w:rPr>
        <w:t>8</w:t>
      </w:r>
      <w:r w:rsidR="00E7500B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 xml:space="preserve">год </w:t>
      </w:r>
      <w:r w:rsidRPr="00786B9D">
        <w:rPr>
          <w:rFonts w:ascii="Times New Roman" w:hAnsi="Times New Roman" w:cs="Times New Roman"/>
          <w:sz w:val="28"/>
          <w:szCs w:val="28"/>
        </w:rPr>
        <w:t xml:space="preserve">прогнозируется в размере  </w:t>
      </w:r>
      <w:r w:rsidR="0082690E" w:rsidRPr="00786B9D">
        <w:rPr>
          <w:rFonts w:ascii="Times New Roman" w:hAnsi="Times New Roman" w:cs="Times New Roman"/>
          <w:sz w:val="28"/>
          <w:szCs w:val="28"/>
        </w:rPr>
        <w:t>424 298</w:t>
      </w:r>
      <w:r w:rsidR="006B233F" w:rsidRPr="00786B9D">
        <w:rPr>
          <w:rFonts w:ascii="Times New Roman" w:hAnsi="Times New Roman" w:cs="Times New Roman"/>
          <w:sz w:val="28"/>
          <w:szCs w:val="28"/>
        </w:rPr>
        <w:t xml:space="preserve"> </w:t>
      </w:r>
      <w:r w:rsidR="00336A99" w:rsidRPr="00786B9D">
        <w:rPr>
          <w:rFonts w:ascii="Times New Roman" w:hAnsi="Times New Roman" w:cs="Times New Roman"/>
          <w:sz w:val="28"/>
          <w:szCs w:val="28"/>
        </w:rPr>
        <w:t>тыс. руб.</w:t>
      </w:r>
    </w:p>
    <w:p w:rsidR="008F5D26" w:rsidRPr="00786B9D" w:rsidRDefault="00F41CBE" w:rsidP="00F41C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lastRenderedPageBreak/>
        <w:t xml:space="preserve">В прогнозируемый период продолжится развитие такого направления как интернет-торговля, которая достаточно востребована в настоящее время. </w:t>
      </w:r>
    </w:p>
    <w:p w:rsidR="008F5D26" w:rsidRPr="00786B9D" w:rsidRDefault="00F41CBE" w:rsidP="00F41C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С каждым годом увеличивается количество электронных платежей, улучшается логистика. В развитии формата интернет-магазина, в первую очередь, заинтересованы представители непродуктовых сетей.</w:t>
      </w:r>
    </w:p>
    <w:p w:rsidR="00E7500B" w:rsidRPr="00786B9D" w:rsidRDefault="00F41CBE" w:rsidP="00F41C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Тенденция покупать онлайн сохранилась после пандемии, так как многие покупатели оценили удобств</w:t>
      </w:r>
      <w:r w:rsidR="00FB4CC8" w:rsidRPr="00786B9D">
        <w:rPr>
          <w:rFonts w:ascii="Times New Roman" w:hAnsi="Times New Roman" w:cs="Times New Roman"/>
          <w:sz w:val="28"/>
          <w:szCs w:val="28"/>
        </w:rPr>
        <w:t xml:space="preserve">о удаленных покупок. В городе </w:t>
      </w:r>
      <w:r w:rsidRPr="00786B9D">
        <w:rPr>
          <w:rFonts w:ascii="Times New Roman" w:hAnsi="Times New Roman" w:cs="Times New Roman"/>
          <w:sz w:val="28"/>
          <w:szCs w:val="28"/>
        </w:rPr>
        <w:t>Стародубе функционирует множество как федеральных, так и местных хозяйствующих субъектов, осуществляющих торговлю и оказывающих услуги через интернет</w:t>
      </w:r>
      <w:r w:rsidR="00AC6C3E" w:rsidRPr="00786B9D">
        <w:rPr>
          <w:rFonts w:ascii="Times New Roman" w:hAnsi="Times New Roman" w:cs="Times New Roman"/>
          <w:sz w:val="28"/>
          <w:szCs w:val="28"/>
        </w:rPr>
        <w:t xml:space="preserve"> (</w:t>
      </w:r>
      <w:r w:rsidR="00FB4CC8" w:rsidRPr="00786B9D">
        <w:rPr>
          <w:rFonts w:ascii="Times New Roman" w:hAnsi="Times New Roman" w:cs="Times New Roman"/>
          <w:sz w:val="28"/>
          <w:szCs w:val="28"/>
        </w:rPr>
        <w:t>9</w:t>
      </w:r>
      <w:r w:rsidR="00AC6C3E" w:rsidRPr="00786B9D">
        <w:rPr>
          <w:rFonts w:ascii="Times New Roman" w:hAnsi="Times New Roman" w:cs="Times New Roman"/>
          <w:sz w:val="28"/>
          <w:szCs w:val="28"/>
        </w:rPr>
        <w:t xml:space="preserve"> точ</w:t>
      </w:r>
      <w:r w:rsidR="005C0D99" w:rsidRPr="00786B9D">
        <w:rPr>
          <w:rFonts w:ascii="Times New Roman" w:hAnsi="Times New Roman" w:cs="Times New Roman"/>
          <w:sz w:val="28"/>
          <w:szCs w:val="28"/>
        </w:rPr>
        <w:t>ек</w:t>
      </w:r>
      <w:r w:rsidR="00FB4CC8" w:rsidRPr="00786B9D">
        <w:rPr>
          <w:rFonts w:ascii="Times New Roman" w:hAnsi="Times New Roman" w:cs="Times New Roman"/>
          <w:sz w:val="28"/>
          <w:szCs w:val="28"/>
        </w:rPr>
        <w:t xml:space="preserve"> выдачи заказов </w:t>
      </w:r>
      <w:r w:rsidR="00FB4CC8" w:rsidRPr="00786B9D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AC6C3E" w:rsidRPr="00786B9D">
        <w:rPr>
          <w:rFonts w:ascii="Times New Roman" w:hAnsi="Times New Roman" w:cs="Times New Roman"/>
          <w:sz w:val="28"/>
          <w:szCs w:val="28"/>
        </w:rPr>
        <w:t xml:space="preserve">ildberries и </w:t>
      </w:r>
      <w:r w:rsidR="00FB4CC8" w:rsidRPr="00786B9D">
        <w:rPr>
          <w:rFonts w:ascii="Times New Roman" w:hAnsi="Times New Roman" w:cs="Times New Roman"/>
          <w:sz w:val="28"/>
          <w:szCs w:val="28"/>
        </w:rPr>
        <w:t>9</w:t>
      </w:r>
      <w:r w:rsidR="00AC6C3E" w:rsidRPr="00786B9D">
        <w:rPr>
          <w:rFonts w:ascii="Times New Roman" w:hAnsi="Times New Roman" w:cs="Times New Roman"/>
          <w:sz w:val="28"/>
          <w:szCs w:val="28"/>
        </w:rPr>
        <w:t xml:space="preserve"> точ</w:t>
      </w:r>
      <w:r w:rsidR="005F1CF9" w:rsidRPr="00786B9D">
        <w:rPr>
          <w:rFonts w:ascii="Times New Roman" w:hAnsi="Times New Roman" w:cs="Times New Roman"/>
          <w:sz w:val="28"/>
          <w:szCs w:val="28"/>
        </w:rPr>
        <w:t>ек</w:t>
      </w:r>
      <w:r w:rsidR="00AC6C3E" w:rsidRPr="00786B9D">
        <w:rPr>
          <w:rFonts w:ascii="Times New Roman" w:hAnsi="Times New Roman" w:cs="Times New Roman"/>
          <w:sz w:val="28"/>
          <w:szCs w:val="28"/>
        </w:rPr>
        <w:t xml:space="preserve"> выдачи заказов </w:t>
      </w:r>
      <w:r w:rsidR="00AC6C3E" w:rsidRPr="00786B9D">
        <w:rPr>
          <w:rFonts w:ascii="Times New Roman" w:hAnsi="Times New Roman" w:cs="Times New Roman"/>
          <w:sz w:val="28"/>
          <w:szCs w:val="28"/>
          <w:lang w:val="en-US"/>
        </w:rPr>
        <w:t>OZON</w:t>
      </w:r>
      <w:r w:rsidR="00AC6C3E" w:rsidRPr="00786B9D">
        <w:rPr>
          <w:rFonts w:ascii="Times New Roman" w:hAnsi="Times New Roman" w:cs="Times New Roman"/>
          <w:sz w:val="28"/>
          <w:szCs w:val="28"/>
        </w:rPr>
        <w:t>)</w:t>
      </w:r>
      <w:r w:rsidR="005F1CF9" w:rsidRPr="00786B9D">
        <w:rPr>
          <w:rFonts w:ascii="Times New Roman" w:hAnsi="Times New Roman" w:cs="Times New Roman"/>
          <w:sz w:val="28"/>
          <w:szCs w:val="28"/>
        </w:rPr>
        <w:t>.</w:t>
      </w:r>
      <w:r w:rsidR="00780647">
        <w:rPr>
          <w:rFonts w:ascii="Times New Roman" w:hAnsi="Times New Roman" w:cs="Times New Roman"/>
          <w:sz w:val="28"/>
          <w:szCs w:val="28"/>
        </w:rPr>
        <w:t xml:space="preserve"> (в 2024 году было по 6 точек, на начало 2025 года по 7 каждого интернет-магазина).</w:t>
      </w:r>
    </w:p>
    <w:p w:rsidR="00863741" w:rsidRPr="00863741" w:rsidRDefault="00E7500B" w:rsidP="00FF43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9D">
        <w:rPr>
          <w:rFonts w:ascii="Times New Roman" w:hAnsi="Times New Roman" w:cs="Times New Roman"/>
          <w:sz w:val="28"/>
          <w:szCs w:val="28"/>
        </w:rPr>
        <w:t>Видовая структура объема платных услуг будет носить устойчивый характ</w:t>
      </w:r>
      <w:r w:rsidR="00071134" w:rsidRPr="00786B9D">
        <w:rPr>
          <w:rFonts w:ascii="Times New Roman" w:hAnsi="Times New Roman" w:cs="Times New Roman"/>
          <w:sz w:val="28"/>
          <w:szCs w:val="28"/>
        </w:rPr>
        <w:t>ер, большей частью сформированны</w:t>
      </w:r>
      <w:r w:rsidRPr="00786B9D">
        <w:rPr>
          <w:rFonts w:ascii="Times New Roman" w:hAnsi="Times New Roman" w:cs="Times New Roman"/>
          <w:sz w:val="28"/>
          <w:szCs w:val="28"/>
        </w:rPr>
        <w:t>й за счет услуг, обязательных к оплате (жилищно-коммунальные, телекоммуникационные, транспортные, медиц</w:t>
      </w:r>
      <w:r w:rsidR="00FF4395" w:rsidRPr="00786B9D">
        <w:rPr>
          <w:rFonts w:ascii="Times New Roman" w:hAnsi="Times New Roman" w:cs="Times New Roman"/>
          <w:sz w:val="28"/>
          <w:szCs w:val="28"/>
        </w:rPr>
        <w:t>инские, образовательные услуги).</w:t>
      </w:r>
    </w:p>
    <w:sectPr w:rsidR="00863741" w:rsidRPr="00863741" w:rsidSect="00387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FFF" w:rsidRDefault="00C53FFF" w:rsidP="00863741">
      <w:pPr>
        <w:spacing w:after="0" w:line="240" w:lineRule="auto"/>
      </w:pPr>
      <w:r>
        <w:separator/>
      </w:r>
    </w:p>
  </w:endnote>
  <w:endnote w:type="continuationSeparator" w:id="0">
    <w:p w:rsidR="00C53FFF" w:rsidRDefault="00C53FFF" w:rsidP="0086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FFF" w:rsidRDefault="00C53FFF" w:rsidP="00863741">
      <w:pPr>
        <w:spacing w:after="0" w:line="240" w:lineRule="auto"/>
      </w:pPr>
      <w:r>
        <w:separator/>
      </w:r>
    </w:p>
  </w:footnote>
  <w:footnote w:type="continuationSeparator" w:id="0">
    <w:p w:rsidR="00C53FFF" w:rsidRDefault="00C53FFF" w:rsidP="008637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9D"/>
    <w:rsid w:val="0000663B"/>
    <w:rsid w:val="000076A5"/>
    <w:rsid w:val="000207FC"/>
    <w:rsid w:val="000327F0"/>
    <w:rsid w:val="00032B99"/>
    <w:rsid w:val="000342B6"/>
    <w:rsid w:val="0004677C"/>
    <w:rsid w:val="0006048E"/>
    <w:rsid w:val="000621DD"/>
    <w:rsid w:val="00071134"/>
    <w:rsid w:val="00074A82"/>
    <w:rsid w:val="00075C70"/>
    <w:rsid w:val="00094440"/>
    <w:rsid w:val="000B0828"/>
    <w:rsid w:val="000F20E3"/>
    <w:rsid w:val="001223D5"/>
    <w:rsid w:val="001755F4"/>
    <w:rsid w:val="00192546"/>
    <w:rsid w:val="001A0F80"/>
    <w:rsid w:val="001A1F77"/>
    <w:rsid w:val="001A2ED6"/>
    <w:rsid w:val="001A5355"/>
    <w:rsid w:val="001C0DB9"/>
    <w:rsid w:val="001C48A7"/>
    <w:rsid w:val="001E058D"/>
    <w:rsid w:val="001E6D8D"/>
    <w:rsid w:val="001F56EA"/>
    <w:rsid w:val="001F71C5"/>
    <w:rsid w:val="00210234"/>
    <w:rsid w:val="0022376B"/>
    <w:rsid w:val="0026201D"/>
    <w:rsid w:val="00276504"/>
    <w:rsid w:val="00295C7F"/>
    <w:rsid w:val="0029616F"/>
    <w:rsid w:val="002C306E"/>
    <w:rsid w:val="002D274A"/>
    <w:rsid w:val="002D421D"/>
    <w:rsid w:val="002D48AE"/>
    <w:rsid w:val="002F7D7F"/>
    <w:rsid w:val="00306A42"/>
    <w:rsid w:val="00316454"/>
    <w:rsid w:val="00320538"/>
    <w:rsid w:val="00336A99"/>
    <w:rsid w:val="00344AB0"/>
    <w:rsid w:val="003643B6"/>
    <w:rsid w:val="00365270"/>
    <w:rsid w:val="00387B77"/>
    <w:rsid w:val="00387F2D"/>
    <w:rsid w:val="00397DAC"/>
    <w:rsid w:val="003A49F6"/>
    <w:rsid w:val="003A4F57"/>
    <w:rsid w:val="0041274F"/>
    <w:rsid w:val="00425F55"/>
    <w:rsid w:val="00445431"/>
    <w:rsid w:val="00480818"/>
    <w:rsid w:val="0048242A"/>
    <w:rsid w:val="00486319"/>
    <w:rsid w:val="00490543"/>
    <w:rsid w:val="004B1986"/>
    <w:rsid w:val="004B5B75"/>
    <w:rsid w:val="004E6579"/>
    <w:rsid w:val="004E7739"/>
    <w:rsid w:val="004F0566"/>
    <w:rsid w:val="004F5705"/>
    <w:rsid w:val="00511460"/>
    <w:rsid w:val="005157EC"/>
    <w:rsid w:val="00523806"/>
    <w:rsid w:val="005276E7"/>
    <w:rsid w:val="00537339"/>
    <w:rsid w:val="00543DBF"/>
    <w:rsid w:val="00552A67"/>
    <w:rsid w:val="00555A18"/>
    <w:rsid w:val="005710E6"/>
    <w:rsid w:val="00582E26"/>
    <w:rsid w:val="0058558B"/>
    <w:rsid w:val="005C0D99"/>
    <w:rsid w:val="005D7CB8"/>
    <w:rsid w:val="005D7F86"/>
    <w:rsid w:val="005F1CF9"/>
    <w:rsid w:val="005F3DB0"/>
    <w:rsid w:val="005F3EA7"/>
    <w:rsid w:val="006002B1"/>
    <w:rsid w:val="00611C27"/>
    <w:rsid w:val="006144FE"/>
    <w:rsid w:val="006224F2"/>
    <w:rsid w:val="0064489D"/>
    <w:rsid w:val="00645591"/>
    <w:rsid w:val="006550DC"/>
    <w:rsid w:val="0066765C"/>
    <w:rsid w:val="00673459"/>
    <w:rsid w:val="0068554C"/>
    <w:rsid w:val="00690DD0"/>
    <w:rsid w:val="006B233F"/>
    <w:rsid w:val="006B5DE3"/>
    <w:rsid w:val="006B77C0"/>
    <w:rsid w:val="0072189D"/>
    <w:rsid w:val="007234C9"/>
    <w:rsid w:val="00742CC6"/>
    <w:rsid w:val="0076793B"/>
    <w:rsid w:val="00776839"/>
    <w:rsid w:val="00780647"/>
    <w:rsid w:val="00781DFD"/>
    <w:rsid w:val="00786B9D"/>
    <w:rsid w:val="00790A56"/>
    <w:rsid w:val="00795657"/>
    <w:rsid w:val="007B5959"/>
    <w:rsid w:val="007C2BE8"/>
    <w:rsid w:val="007D79F3"/>
    <w:rsid w:val="007E56DA"/>
    <w:rsid w:val="00821345"/>
    <w:rsid w:val="0082690E"/>
    <w:rsid w:val="00832CA0"/>
    <w:rsid w:val="00835060"/>
    <w:rsid w:val="00851990"/>
    <w:rsid w:val="008548B8"/>
    <w:rsid w:val="00863741"/>
    <w:rsid w:val="008662EC"/>
    <w:rsid w:val="00871DB9"/>
    <w:rsid w:val="008D2B26"/>
    <w:rsid w:val="008E114B"/>
    <w:rsid w:val="008E4ADE"/>
    <w:rsid w:val="008E520C"/>
    <w:rsid w:val="008E59D6"/>
    <w:rsid w:val="008F04F5"/>
    <w:rsid w:val="008F145A"/>
    <w:rsid w:val="008F5D26"/>
    <w:rsid w:val="008F7F4A"/>
    <w:rsid w:val="00901550"/>
    <w:rsid w:val="00901CE5"/>
    <w:rsid w:val="0090498E"/>
    <w:rsid w:val="00921B04"/>
    <w:rsid w:val="0092230A"/>
    <w:rsid w:val="00942F90"/>
    <w:rsid w:val="009455AD"/>
    <w:rsid w:val="00955FDD"/>
    <w:rsid w:val="00966BAA"/>
    <w:rsid w:val="009718CA"/>
    <w:rsid w:val="00971FD7"/>
    <w:rsid w:val="00980463"/>
    <w:rsid w:val="009A002E"/>
    <w:rsid w:val="009B6B61"/>
    <w:rsid w:val="009C1999"/>
    <w:rsid w:val="009C703B"/>
    <w:rsid w:val="009D16AF"/>
    <w:rsid w:val="009E66A7"/>
    <w:rsid w:val="009E79B9"/>
    <w:rsid w:val="009F0905"/>
    <w:rsid w:val="009F26BA"/>
    <w:rsid w:val="009F3539"/>
    <w:rsid w:val="00A2075E"/>
    <w:rsid w:val="00A35458"/>
    <w:rsid w:val="00A362F8"/>
    <w:rsid w:val="00A415B3"/>
    <w:rsid w:val="00A674B3"/>
    <w:rsid w:val="00A70822"/>
    <w:rsid w:val="00A74E23"/>
    <w:rsid w:val="00A84729"/>
    <w:rsid w:val="00A965AC"/>
    <w:rsid w:val="00AA0922"/>
    <w:rsid w:val="00AB7255"/>
    <w:rsid w:val="00AC6C3E"/>
    <w:rsid w:val="00AE2DC8"/>
    <w:rsid w:val="00AF1773"/>
    <w:rsid w:val="00B10158"/>
    <w:rsid w:val="00B2644B"/>
    <w:rsid w:val="00B6265D"/>
    <w:rsid w:val="00B71F2E"/>
    <w:rsid w:val="00BB5D35"/>
    <w:rsid w:val="00BB7D60"/>
    <w:rsid w:val="00BD7D89"/>
    <w:rsid w:val="00BE374A"/>
    <w:rsid w:val="00BE647D"/>
    <w:rsid w:val="00C01D3C"/>
    <w:rsid w:val="00C040F9"/>
    <w:rsid w:val="00C154AD"/>
    <w:rsid w:val="00C21644"/>
    <w:rsid w:val="00C23FB8"/>
    <w:rsid w:val="00C3463B"/>
    <w:rsid w:val="00C40ADA"/>
    <w:rsid w:val="00C46511"/>
    <w:rsid w:val="00C5082B"/>
    <w:rsid w:val="00C53FFF"/>
    <w:rsid w:val="00C54198"/>
    <w:rsid w:val="00C63A93"/>
    <w:rsid w:val="00C647F4"/>
    <w:rsid w:val="00C853AC"/>
    <w:rsid w:val="00C94A22"/>
    <w:rsid w:val="00CA647A"/>
    <w:rsid w:val="00D009AD"/>
    <w:rsid w:val="00D12729"/>
    <w:rsid w:val="00D14934"/>
    <w:rsid w:val="00D253F6"/>
    <w:rsid w:val="00D34AFA"/>
    <w:rsid w:val="00D37812"/>
    <w:rsid w:val="00D61711"/>
    <w:rsid w:val="00D62977"/>
    <w:rsid w:val="00D812B6"/>
    <w:rsid w:val="00D91D76"/>
    <w:rsid w:val="00D94071"/>
    <w:rsid w:val="00DA51AC"/>
    <w:rsid w:val="00DB0513"/>
    <w:rsid w:val="00DB374D"/>
    <w:rsid w:val="00DC131E"/>
    <w:rsid w:val="00DC1453"/>
    <w:rsid w:val="00DC5529"/>
    <w:rsid w:val="00DD1653"/>
    <w:rsid w:val="00DE5ED4"/>
    <w:rsid w:val="00E13813"/>
    <w:rsid w:val="00E16A36"/>
    <w:rsid w:val="00E31B01"/>
    <w:rsid w:val="00E7500B"/>
    <w:rsid w:val="00E8487B"/>
    <w:rsid w:val="00EE2C0A"/>
    <w:rsid w:val="00EE487B"/>
    <w:rsid w:val="00F02F72"/>
    <w:rsid w:val="00F105D6"/>
    <w:rsid w:val="00F16F88"/>
    <w:rsid w:val="00F36BF8"/>
    <w:rsid w:val="00F41CBE"/>
    <w:rsid w:val="00F47200"/>
    <w:rsid w:val="00F9484B"/>
    <w:rsid w:val="00F97874"/>
    <w:rsid w:val="00FB1BB7"/>
    <w:rsid w:val="00FB4CC8"/>
    <w:rsid w:val="00FC1E8B"/>
    <w:rsid w:val="00FD6270"/>
    <w:rsid w:val="00FD7DFC"/>
    <w:rsid w:val="00FF4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884BD-D923-4D26-9E50-E857C106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63A9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3741"/>
  </w:style>
  <w:style w:type="paragraph" w:styleId="a5">
    <w:name w:val="footer"/>
    <w:basedOn w:val="a"/>
    <w:link w:val="a6"/>
    <w:uiPriority w:val="99"/>
    <w:unhideWhenUsed/>
    <w:rsid w:val="00863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3741"/>
  </w:style>
  <w:style w:type="paragraph" w:styleId="a7">
    <w:name w:val="Balloon Text"/>
    <w:basedOn w:val="a"/>
    <w:link w:val="a8"/>
    <w:uiPriority w:val="99"/>
    <w:semiHidden/>
    <w:unhideWhenUsed/>
    <w:rsid w:val="00FB1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1B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63A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9">
    <w:name w:val="Обычный (веб) Знак"/>
    <w:rsid w:val="00C63A93"/>
    <w:rPr>
      <w:noProof w:val="0"/>
      <w:sz w:val="24"/>
      <w:lang w:val="ru-RU"/>
    </w:rPr>
  </w:style>
  <w:style w:type="paragraph" w:styleId="21">
    <w:name w:val="Body Text 2"/>
    <w:basedOn w:val="a"/>
    <w:link w:val="22"/>
    <w:rsid w:val="00BE647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E647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No Spacing"/>
    <w:link w:val="ab"/>
    <w:uiPriority w:val="1"/>
    <w:qFormat/>
    <w:rsid w:val="00C5082B"/>
    <w:pPr>
      <w:spacing w:after="0" w:line="240" w:lineRule="auto"/>
    </w:pPr>
  </w:style>
  <w:style w:type="paragraph" w:styleId="ac">
    <w:name w:val="Normal (Web)"/>
    <w:basedOn w:val="a"/>
    <w:uiPriority w:val="99"/>
    <w:unhideWhenUsed/>
    <w:rsid w:val="00C50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E77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E7739"/>
    <w:rPr>
      <w:sz w:val="16"/>
      <w:szCs w:val="16"/>
    </w:rPr>
  </w:style>
  <w:style w:type="character" w:customStyle="1" w:styleId="ab">
    <w:name w:val="Без интервала Знак"/>
    <w:link w:val="aa"/>
    <w:uiPriority w:val="1"/>
    <w:locked/>
    <w:rsid w:val="001F56EA"/>
  </w:style>
  <w:style w:type="character" w:customStyle="1" w:styleId="20">
    <w:name w:val="Заголовок 2 Знак"/>
    <w:basedOn w:val="a0"/>
    <w:link w:val="2"/>
    <w:uiPriority w:val="9"/>
    <w:semiHidden/>
    <w:rsid w:val="002D2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832C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5451E-14F4-41BF-947B-C32576F0E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4966</Words>
  <Characters>28309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Work</cp:lastModifiedBy>
  <cp:revision>2</cp:revision>
  <cp:lastPrinted>2025-11-27T14:33:00Z</cp:lastPrinted>
  <dcterms:created xsi:type="dcterms:W3CDTF">2025-12-02T06:06:00Z</dcterms:created>
  <dcterms:modified xsi:type="dcterms:W3CDTF">2025-12-02T06:06:00Z</dcterms:modified>
</cp:coreProperties>
</file>